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75" w:rsidRPr="0061419D" w:rsidRDefault="00526B75" w:rsidP="005E2375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19D" w:rsidRPr="0061419D" w:rsidRDefault="0061419D" w:rsidP="005E23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419D">
        <w:rPr>
          <w:rFonts w:ascii="Times New Roman" w:hAnsi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61419D" w:rsidRPr="0061419D" w:rsidRDefault="0061419D" w:rsidP="005E237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419D">
        <w:rPr>
          <w:rFonts w:ascii="Times New Roman" w:hAnsi="Times New Roman"/>
          <w:bCs/>
          <w:sz w:val="24"/>
          <w:szCs w:val="24"/>
        </w:rPr>
        <w:t>ср</w:t>
      </w:r>
      <w:r w:rsidR="005E2375">
        <w:rPr>
          <w:rFonts w:ascii="Times New Roman" w:hAnsi="Times New Roman"/>
          <w:bCs/>
          <w:sz w:val="24"/>
          <w:szCs w:val="24"/>
        </w:rPr>
        <w:t xml:space="preserve">едняя общеобразовательная школа села </w:t>
      </w:r>
      <w:proofErr w:type="spellStart"/>
      <w:r w:rsidR="005E2375">
        <w:rPr>
          <w:rFonts w:ascii="Times New Roman" w:hAnsi="Times New Roman"/>
          <w:bCs/>
          <w:sz w:val="24"/>
          <w:szCs w:val="24"/>
        </w:rPr>
        <w:t>Ильчино</w:t>
      </w:r>
      <w:proofErr w:type="spellEnd"/>
    </w:p>
    <w:p w:rsidR="0061419D" w:rsidRPr="0061419D" w:rsidRDefault="005E2375" w:rsidP="005E2375">
      <w:pPr>
        <w:tabs>
          <w:tab w:val="left" w:pos="5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Учалинский район Республики Башкортостан</w:t>
      </w:r>
    </w:p>
    <w:p w:rsidR="0061419D" w:rsidRDefault="0061419D" w:rsidP="0061419D">
      <w:pPr>
        <w:tabs>
          <w:tab w:val="left" w:pos="5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375" w:rsidRPr="0061419D" w:rsidRDefault="005E2375" w:rsidP="0061419D">
      <w:pPr>
        <w:tabs>
          <w:tab w:val="left" w:pos="5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19D" w:rsidRPr="0061419D" w:rsidRDefault="0061419D" w:rsidP="0061419D">
      <w:pPr>
        <w:tabs>
          <w:tab w:val="left" w:pos="5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419D">
        <w:rPr>
          <w:rFonts w:ascii="Times New Roman" w:hAnsi="Times New Roman"/>
          <w:sz w:val="24"/>
          <w:szCs w:val="24"/>
        </w:rPr>
        <w:t xml:space="preserve">ПРИНЯТО                                                           </w:t>
      </w:r>
      <w:r w:rsidR="005E2375">
        <w:rPr>
          <w:rFonts w:ascii="Times New Roman" w:hAnsi="Times New Roman"/>
          <w:sz w:val="24"/>
          <w:szCs w:val="24"/>
        </w:rPr>
        <w:t xml:space="preserve">               </w:t>
      </w:r>
      <w:r w:rsidRPr="0061419D">
        <w:rPr>
          <w:rFonts w:ascii="Times New Roman" w:hAnsi="Times New Roman"/>
          <w:sz w:val="24"/>
          <w:szCs w:val="24"/>
        </w:rPr>
        <w:t xml:space="preserve">  УТВЕРЖДАЮ</w:t>
      </w:r>
    </w:p>
    <w:p w:rsidR="0061419D" w:rsidRPr="0061419D" w:rsidRDefault="0061419D" w:rsidP="006141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19D">
        <w:rPr>
          <w:rFonts w:ascii="Times New Roman" w:hAnsi="Times New Roman"/>
          <w:sz w:val="24"/>
          <w:szCs w:val="24"/>
        </w:rPr>
        <w:t xml:space="preserve">на заседании педагогического совета             </w:t>
      </w:r>
      <w:r w:rsidR="005E2375">
        <w:rPr>
          <w:rFonts w:ascii="Times New Roman" w:hAnsi="Times New Roman"/>
          <w:sz w:val="24"/>
          <w:szCs w:val="24"/>
        </w:rPr>
        <w:t xml:space="preserve">               </w:t>
      </w:r>
      <w:r w:rsidRPr="006141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="005E2375">
        <w:rPr>
          <w:rFonts w:ascii="Times New Roman" w:hAnsi="Times New Roman"/>
          <w:sz w:val="24"/>
          <w:szCs w:val="24"/>
        </w:rPr>
        <w:t xml:space="preserve">МБОУ СОШ с. </w:t>
      </w:r>
      <w:proofErr w:type="spellStart"/>
      <w:r w:rsidR="005E2375">
        <w:rPr>
          <w:rFonts w:ascii="Times New Roman" w:hAnsi="Times New Roman"/>
          <w:sz w:val="24"/>
          <w:szCs w:val="24"/>
        </w:rPr>
        <w:t>Ильчино</w:t>
      </w:r>
      <w:proofErr w:type="spellEnd"/>
    </w:p>
    <w:p w:rsidR="0061419D" w:rsidRPr="0061419D" w:rsidRDefault="005E2375" w:rsidP="0061419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4 от «31 » мая  2022</w:t>
      </w:r>
      <w:r w:rsidR="0061419D" w:rsidRPr="0061419D">
        <w:rPr>
          <w:rFonts w:ascii="Times New Roman" w:hAnsi="Times New Roman"/>
          <w:sz w:val="24"/>
          <w:szCs w:val="24"/>
        </w:rPr>
        <w:t xml:space="preserve"> г.          </w:t>
      </w:r>
      <w:r>
        <w:rPr>
          <w:rFonts w:ascii="Times New Roman" w:hAnsi="Times New Roman"/>
          <w:sz w:val="24"/>
          <w:szCs w:val="24"/>
        </w:rPr>
        <w:t xml:space="preserve">                       ______________ </w:t>
      </w:r>
      <w:proofErr w:type="spellStart"/>
      <w:r>
        <w:rPr>
          <w:rFonts w:ascii="Times New Roman" w:hAnsi="Times New Roman"/>
          <w:sz w:val="24"/>
          <w:szCs w:val="24"/>
        </w:rPr>
        <w:t>З.Г.Батыршина</w:t>
      </w:r>
      <w:proofErr w:type="spellEnd"/>
    </w:p>
    <w:p w:rsidR="0061419D" w:rsidRPr="0061419D" w:rsidRDefault="0061419D" w:rsidP="0061419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419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5E2375">
        <w:rPr>
          <w:rFonts w:ascii="Times New Roman" w:hAnsi="Times New Roman"/>
          <w:sz w:val="28"/>
          <w:szCs w:val="28"/>
        </w:rPr>
        <w:t xml:space="preserve">                   </w:t>
      </w:r>
      <w:r w:rsidRPr="0061419D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526B75" w:rsidRPr="0061419D" w:rsidRDefault="00526B75" w:rsidP="00526B7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6B75" w:rsidRDefault="00526B75" w:rsidP="00526B7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419D" w:rsidRDefault="0061419D" w:rsidP="00526B7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419D" w:rsidRPr="0061419D" w:rsidRDefault="0061419D" w:rsidP="00526B7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19D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19D">
        <w:rPr>
          <w:rFonts w:ascii="Times New Roman" w:eastAsia="Calibri" w:hAnsi="Times New Roman" w:cs="Times New Roman"/>
          <w:sz w:val="28"/>
          <w:szCs w:val="28"/>
        </w:rPr>
        <w:t xml:space="preserve">общеразвивающая программа 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19D">
        <w:rPr>
          <w:rFonts w:ascii="Times New Roman" w:eastAsia="Calibri" w:hAnsi="Times New Roman" w:cs="Times New Roman"/>
          <w:sz w:val="28"/>
          <w:szCs w:val="28"/>
        </w:rPr>
        <w:t xml:space="preserve">летнего трудового 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19D">
        <w:rPr>
          <w:rFonts w:ascii="Times New Roman" w:eastAsia="Calibri" w:hAnsi="Times New Roman" w:cs="Times New Roman"/>
          <w:sz w:val="28"/>
          <w:szCs w:val="28"/>
        </w:rPr>
        <w:t>лагеря с дневным пребыванием «Юность»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E23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 программы – 7</w:t>
      </w:r>
      <w:r w:rsidR="00526B75" w:rsidRPr="0061419D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19D">
        <w:rPr>
          <w:rFonts w:ascii="Times New Roman" w:eastAsia="Calibri" w:hAnsi="Times New Roman" w:cs="Times New Roman"/>
          <w:sz w:val="28"/>
          <w:szCs w:val="28"/>
        </w:rPr>
        <w:t>Возраст учащихся: от 14 до 16 лет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26B75" w:rsidRPr="0061419D" w:rsidRDefault="00526B75" w:rsidP="00526B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E23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419D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="005E2375">
        <w:rPr>
          <w:rFonts w:ascii="Times New Roman" w:eastAsia="Calibri" w:hAnsi="Times New Roman" w:cs="Times New Roman"/>
          <w:sz w:val="28"/>
          <w:szCs w:val="28"/>
        </w:rPr>
        <w:t>Ахмедьянова</w:t>
      </w:r>
      <w:proofErr w:type="spellEnd"/>
      <w:r w:rsidR="005E2375">
        <w:rPr>
          <w:rFonts w:ascii="Times New Roman" w:eastAsia="Calibri" w:hAnsi="Times New Roman" w:cs="Times New Roman"/>
          <w:sz w:val="28"/>
          <w:szCs w:val="28"/>
        </w:rPr>
        <w:t xml:space="preserve"> Ф.Ф.</w:t>
      </w: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61419D" w:rsidRDefault="00526B75" w:rsidP="00526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6B75" w:rsidRPr="00526B75" w:rsidRDefault="00526B75" w:rsidP="0052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A7B" w:rsidRPr="00C9361B" w:rsidRDefault="00702A7B" w:rsidP="00F30052">
      <w:pPr>
        <w:pStyle w:val="10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02A7B" w:rsidRDefault="00702A7B" w:rsidP="00F30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A7B" w:rsidRDefault="00702A7B" w:rsidP="00702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7B" w:rsidRPr="0032344B" w:rsidRDefault="00702A7B" w:rsidP="00702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…………………………………………………………3</w:t>
      </w:r>
    </w:p>
    <w:p w:rsidR="00702A7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………………………………………………………5</w:t>
      </w:r>
    </w:p>
    <w:p w:rsidR="00702A7B" w:rsidRPr="00C9361B" w:rsidRDefault="00702A7B" w:rsidP="00702A7B">
      <w:pPr>
        <w:pStyle w:val="a3"/>
        <w:spacing w:before="0" w:after="0"/>
        <w:rPr>
          <w:sz w:val="28"/>
          <w:szCs w:val="28"/>
        </w:rPr>
      </w:pPr>
      <w:r w:rsidRPr="00C9361B">
        <w:rPr>
          <w:bCs/>
          <w:sz w:val="28"/>
          <w:szCs w:val="28"/>
        </w:rPr>
        <w:t xml:space="preserve">Содержание Программы </w:t>
      </w:r>
      <w:r w:rsidRPr="00C9361B">
        <w:rPr>
          <w:sz w:val="28"/>
          <w:szCs w:val="28"/>
        </w:rPr>
        <w:t xml:space="preserve">дополнительной общеобразовательной (общеразвивающей) программы детского летнего </w:t>
      </w:r>
      <w:r w:rsidR="00183B0D">
        <w:rPr>
          <w:sz w:val="28"/>
          <w:szCs w:val="28"/>
        </w:rPr>
        <w:t>трудов</w:t>
      </w:r>
      <w:r w:rsidRPr="00C9361B">
        <w:rPr>
          <w:sz w:val="28"/>
          <w:szCs w:val="28"/>
        </w:rPr>
        <w:t>ого лагеря</w:t>
      </w:r>
      <w:r w:rsidR="00183B0D">
        <w:rPr>
          <w:sz w:val="28"/>
          <w:szCs w:val="28"/>
        </w:rPr>
        <w:t>…….8</w:t>
      </w: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sz w:val="28"/>
          <w:szCs w:val="28"/>
        </w:rPr>
        <w:t>Механизмы реализации дополнительной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(общеразвивающей) </w:t>
      </w:r>
      <w:r w:rsidRPr="00C9361B">
        <w:rPr>
          <w:rFonts w:ascii="Times New Roman" w:hAnsi="Times New Roman" w:cs="Times New Roman"/>
          <w:sz w:val="28"/>
          <w:szCs w:val="28"/>
        </w:rPr>
        <w:t>программы детского летнего оздоровительного лагеря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…………………………………………………………………………………9                            </w:t>
      </w:r>
    </w:p>
    <w:p w:rsidR="00702A7B" w:rsidRPr="00C9361B" w:rsidRDefault="00702A7B" w:rsidP="00702A7B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702A7B" w:rsidRPr="00C9361B" w:rsidRDefault="00702A7B" w:rsidP="00702A7B">
      <w:pPr>
        <w:pStyle w:val="10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sz w:val="28"/>
          <w:szCs w:val="28"/>
        </w:rPr>
        <w:t>Кадровое обеспечение дополнительной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(общеразвивающей </w:t>
      </w:r>
      <w:r w:rsidRPr="00C9361B">
        <w:rPr>
          <w:rFonts w:ascii="Times New Roman" w:hAnsi="Times New Roman" w:cs="Times New Roman"/>
          <w:sz w:val="28"/>
          <w:szCs w:val="28"/>
        </w:rPr>
        <w:t>программы детского летнего оздоровительного лаг</w:t>
      </w:r>
      <w:r>
        <w:rPr>
          <w:rFonts w:ascii="Times New Roman" w:hAnsi="Times New Roman" w:cs="Times New Roman"/>
          <w:sz w:val="28"/>
          <w:szCs w:val="28"/>
        </w:rPr>
        <w:t>еря ……………………………. …………………………………………11</w:t>
      </w: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sz w:val="28"/>
          <w:szCs w:val="28"/>
        </w:rPr>
        <w:t>Материально-техническое обеспечение дополнительной общеобразовательной (общеразвивающей) программы детского летнего оздоровительного лагеря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………………………………………………….. 11</w:t>
      </w: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A7B" w:rsidRPr="00EE1140" w:rsidRDefault="00702A7B" w:rsidP="00702A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1140">
        <w:rPr>
          <w:rFonts w:ascii="Times New Roman" w:eastAsia="Times New Roman" w:hAnsi="Times New Roman" w:cs="Times New Roman"/>
          <w:sz w:val="28"/>
          <w:szCs w:val="28"/>
          <w:lang w:eastAsia="zh-CN"/>
        </w:rPr>
        <w:t>Ожидаемые результаты реализации дополнительной общеобразовательной (общеразвивающей) программы детского летнего оздоровительного лагеря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…………………………………………………………………13</w:t>
      </w: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A7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 …………………………………………17</w:t>
      </w:r>
    </w:p>
    <w:p w:rsidR="00702A7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sz w:val="28"/>
          <w:szCs w:val="28"/>
        </w:rPr>
        <w:t>Приложение. План - сетка работы летнего оздоровительного лагеря с дневным пребыванием  «</w:t>
      </w:r>
      <w:r w:rsidR="00DB5CC6">
        <w:rPr>
          <w:rFonts w:ascii="Times New Roman" w:hAnsi="Times New Roman" w:cs="Times New Roman"/>
          <w:sz w:val="28"/>
          <w:szCs w:val="28"/>
        </w:rPr>
        <w:t>Юность</w:t>
      </w:r>
      <w:r w:rsidRPr="00C936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……………………………………….18                                                                               </w:t>
      </w:r>
    </w:p>
    <w:p w:rsidR="00702A7B" w:rsidRPr="00C9361B" w:rsidRDefault="00702A7B" w:rsidP="0070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A7B" w:rsidRDefault="00702A7B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A7B" w:rsidRDefault="00702A7B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A7B" w:rsidRDefault="00702A7B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A7B" w:rsidRDefault="00702A7B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Default="00DB5CC6" w:rsidP="0070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CC6" w:rsidRPr="005207C7" w:rsidRDefault="00DB5CC6" w:rsidP="00DB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 программы</w:t>
      </w:r>
    </w:p>
    <w:p w:rsidR="00DB5CC6" w:rsidRPr="005207C7" w:rsidRDefault="00DB5CC6" w:rsidP="00DB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4"/>
        <w:gridCol w:w="5458"/>
      </w:tblGrid>
      <w:tr w:rsidR="00DB5CC6" w:rsidRPr="005207C7" w:rsidTr="00DB5CC6">
        <w:trPr>
          <w:trHeight w:val="8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общеразвивающая программа 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летнего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>лаге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с дневным пребыванием «Юность</w:t>
            </w: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5CC6" w:rsidRPr="005207C7" w:rsidTr="00DB5CC6">
        <w:trPr>
          <w:trHeight w:val="6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1D3955" w:rsidRDefault="001D3955" w:rsidP="001D395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FF0000"/>
                <w:sz w:val="28"/>
                <w:szCs w:val="28"/>
                <w:lang w:eastAsia="ru-RU"/>
              </w:rPr>
            </w:pPr>
            <w:r w:rsidRPr="001D3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трудовой занятости и досуга подростков в летний период</w:t>
            </w:r>
            <w:r w:rsidRPr="001D3955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="00DB5CC6" w:rsidRPr="00323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содержательное общение и межличностные отношения в разнов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озрастном коллективе, развитие творческих способностей</w:t>
            </w:r>
            <w:r w:rsidR="00DB5CC6" w:rsidRPr="00323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детей.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B5CC6" w:rsidRPr="005207C7" w:rsidTr="00DB5CC6">
        <w:trPr>
          <w:trHeight w:val="6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>Основной документ для разработки программ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702A7B" w:rsidRDefault="00DB5CC6" w:rsidP="00DB5CC6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DB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0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ООН о правах ребенка;</w:t>
            </w:r>
          </w:p>
          <w:p w:rsidR="00DB5CC6" w:rsidRPr="00DB5CC6" w:rsidRDefault="00DB5CC6" w:rsidP="00DB5CC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0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B5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0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онституция РФ;</w:t>
            </w:r>
          </w:p>
          <w:p w:rsidR="00DB5CC6" w:rsidRDefault="00DB5CC6" w:rsidP="00DB5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«Об образовании в РФ» от 29.12.2012 №273-ФЗ; </w:t>
            </w:r>
          </w:p>
          <w:p w:rsidR="00DB5CC6" w:rsidRPr="0032344B" w:rsidRDefault="00DB5CC6" w:rsidP="00DB5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закон «Об основных гарантиях прав ребенка в РФ» </w:t>
            </w:r>
            <w:proofErr w:type="gramStart"/>
            <w:r w:rsidRPr="0032344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DB5CC6" w:rsidRDefault="00DB5CC6" w:rsidP="00DB5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24.07.98 г. № 124-ФЗ; </w:t>
            </w:r>
          </w:p>
          <w:p w:rsidR="00F9369B" w:rsidRPr="0032344B" w:rsidRDefault="00DB5CC6" w:rsidP="00F9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>Приказ Минобразования РФ от 13.07.2001 г №2688 «Об учреждении порядка проведения смен профильных лагерей, с дневным пребыв</w:t>
            </w:r>
            <w:r w:rsidR="00F9369B">
              <w:rPr>
                <w:rFonts w:ascii="Times New Roman" w:hAnsi="Times New Roman" w:cs="Times New Roman"/>
                <w:sz w:val="28"/>
                <w:szCs w:val="28"/>
              </w:rPr>
              <w:t>анием, лагерей труда и отдыха»;</w:t>
            </w:r>
          </w:p>
          <w:p w:rsidR="00F9369B" w:rsidRDefault="00F9369B" w:rsidP="00F9369B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СанПиН 2.4.3648-20 «Санитарно-эпидемиологические требования к организации воспитания и обучения, отдыха и оздоровления детей и молодежи»</w:t>
            </w:r>
          </w:p>
          <w:p w:rsidR="00DB5CC6" w:rsidRPr="0032344B" w:rsidRDefault="00DB5CC6" w:rsidP="00DB5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лагеря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дневным пребыванием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eastAsia="Corbel" w:hAnsi="Times New Roman" w:cs="Times New Roman"/>
                <w:sz w:val="28"/>
                <w:szCs w:val="28"/>
              </w:rPr>
              <w:t>Краткая аннотация содержания программы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hd w:val="clear" w:color="auto" w:fill="FFFFFF"/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</w:t>
            </w:r>
            <w:r w:rsidR="00783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отдыха, </w:t>
            </w: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 д</w:t>
            </w:r>
            <w:r w:rsidR="00783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етей в условиях трудового </w:t>
            </w: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лагеря.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32344B">
              <w:rPr>
                <w:rFonts w:ascii="Times New Roman" w:eastAsia="Corbel" w:hAnsi="Times New Roman" w:cs="Times New Roman"/>
                <w:sz w:val="28"/>
                <w:szCs w:val="28"/>
              </w:rPr>
              <w:t>Обоснование актуальности программы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</w:t>
            </w:r>
            <w:r w:rsidRPr="00323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 в том, что в рамках её реализации ребята не только </w:t>
            </w:r>
            <w:proofErr w:type="spellStart"/>
            <w:r w:rsidRPr="00323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оздоравливаются</w:t>
            </w:r>
            <w:proofErr w:type="spellEnd"/>
            <w:r w:rsidRPr="00323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3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приобщаются к труду, но и получают конкрет</w:t>
            </w:r>
            <w:r w:rsidRPr="00323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знания, умения и навыки лидерства.</w:t>
            </w:r>
          </w:p>
          <w:p w:rsidR="00DB5CC6" w:rsidRPr="0032344B" w:rsidRDefault="00DB5CC6" w:rsidP="00DB5CC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Мероприятия, включённые в </w:t>
            </w:r>
            <w:r w:rsidRPr="003234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программу, развивают социальную и формируют музыкальную культуру детей, повышают духовно-нравственное, </w:t>
            </w:r>
            <w:proofErr w:type="spellStart"/>
            <w:r w:rsidRPr="003234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гражданско</w:t>
            </w:r>
            <w:proofErr w:type="spellEnd"/>
            <w:r w:rsidRPr="003234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патриотическое, художественно - эстетическое воспитание, систематизируют знания о малом уголке своей Родины, знакомят с современными достижениями науки и технологии. Лагерь 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отрядов является одной из приоритетных задач лагеря.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6" w:rsidRPr="0032344B" w:rsidRDefault="005E2375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Ф.Ф.-начальник лагеря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5E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обще</w:t>
            </w: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5E2375" w:rsidP="005E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Ильчино</w:t>
            </w:r>
            <w:proofErr w:type="spellEnd"/>
          </w:p>
        </w:tc>
      </w:tr>
      <w:tr w:rsidR="00DB5CC6" w:rsidRPr="005207C7" w:rsidTr="00DB5CC6">
        <w:trPr>
          <w:trHeight w:val="1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5E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="005E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льчино</w:t>
            </w:r>
            <w:proofErr w:type="spellEnd"/>
            <w:r w:rsidR="005E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ул.Кучербай,31 </w:t>
            </w:r>
          </w:p>
          <w:p w:rsidR="005E2375" w:rsidRPr="0032344B" w:rsidRDefault="005E2375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48-7-42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CC6" w:rsidRPr="005207C7" w:rsidTr="00DB5CC6">
        <w:trPr>
          <w:trHeight w:val="7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5E2375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З.Г.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в группе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7811EE" w:rsidRDefault="005E2375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11EE" w:rsidRPr="00781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</w:t>
            </w:r>
            <w:r w:rsidR="00783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 до 16</w:t>
            </w: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5E2375" w:rsidP="005E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6.06.2022 – 14.06.2022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смен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</w:rPr>
              <w:t>Срок действия программы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783869" w:rsidP="00DB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«Юность</w:t>
            </w:r>
            <w:r w:rsidR="00DB5CC6"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E2375">
              <w:rPr>
                <w:rFonts w:ascii="Times New Roman" w:hAnsi="Times New Roman" w:cs="Times New Roman"/>
                <w:sz w:val="28"/>
                <w:szCs w:val="28"/>
              </w:rPr>
              <w:t>разработана на 1 год (2022</w:t>
            </w:r>
            <w:r w:rsidR="00DB5CC6" w:rsidRPr="0032344B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DB5CC6" w:rsidRPr="005207C7" w:rsidTr="00DB5CC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Предполагаемые результаты реализации программы (описание позитивных изменений, которые произойдут в результате реализации программы)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C6" w:rsidRPr="0032344B" w:rsidRDefault="00DB5CC6" w:rsidP="00DB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участниками смены умений и навыков индивидуальной и коллективной творческой и трудовой деятельности, социальной активности, навыков укрепления здоровья и здорового образа жизни.</w:t>
            </w:r>
          </w:p>
          <w:p w:rsidR="00DB5CC6" w:rsidRPr="00183B0D" w:rsidRDefault="00DB5CC6" w:rsidP="00183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творческой активности детей путем вовлечения их в социально-значимую деятельность.</w:t>
            </w:r>
          </w:p>
        </w:tc>
      </w:tr>
    </w:tbl>
    <w:p w:rsidR="00702A7B" w:rsidRPr="001D3955" w:rsidRDefault="00702A7B" w:rsidP="00702A7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183B0D" w:rsidRDefault="00183B0D" w:rsidP="00702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B0D" w:rsidRDefault="00183B0D" w:rsidP="00702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A7B" w:rsidRPr="001D3955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актуальности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Летний лагерь труда и отдыха– возможность дополнительного самовоспитания, реализации творческих возможностей ребенка. Детям необходимо создать условия для здорового интереса в познании окружающего мира, научить самостоятельно мыслить, принимать решения, зарядиться духовной, физической энергией, быть добрыми благородными. Дети – великие мечтатели и фантазеры. Их привилегия – придумывать и воображать необычное, неправдоподобное. И для того, чтобы все это было наяву, наш проект «Юность» поможет создать благоприятные условия для бесконфликтной адаптации детей в коллективе. Научит познать новое, нужное, важное. И тогда ребенок сумеет раскрыть свою индивидуальность, а подвижная детская натура раскроет желание к самореализации.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Дети, посещающие лагерь будут трудиться на благоустройстве пришкольной террито</w:t>
      </w:r>
      <w:r w:rsidR="001D3955"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r w:rsidR="00F30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откроет возможности для воспитания у </w:t>
      </w:r>
      <w:proofErr w:type="gramStart"/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грамотности, любви к труду, к земле, к рабочей профессии. Летний пришкольный лагерь помогает использовать период летнего отдыха учащихся для укрепления здоровья, развития физических сил, обогащения знаниями и новыми впечатлениями.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Создаются большие возможности для организации неформального общения. Неформальность  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C367FC" w:rsidRDefault="00702A7B" w:rsidP="0070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Необходимо помнить, что трудовой лагерь обеспечивает детей сменой деятельности, переключением с трудовой деятельности на отдых и досуг.</w:t>
      </w:r>
    </w:p>
    <w:p w:rsidR="00C367FC" w:rsidRPr="00C9361B" w:rsidRDefault="00C367FC" w:rsidP="00C367FC">
      <w:pPr>
        <w:pStyle w:val="10"/>
        <w:ind w:left="720"/>
        <w:rPr>
          <w:rFonts w:ascii="Times New Roman" w:hAnsi="Times New Roman" w:cs="Times New Roman"/>
          <w:sz w:val="28"/>
          <w:szCs w:val="28"/>
        </w:rPr>
      </w:pPr>
      <w:r w:rsidRPr="00C9361B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программы</w:t>
      </w:r>
    </w:p>
    <w:p w:rsidR="00C367FC" w:rsidRPr="00C9361B" w:rsidRDefault="00C367FC" w:rsidP="00C367FC">
      <w:pPr>
        <w:pStyle w:val="11"/>
        <w:shd w:val="clear" w:color="auto" w:fill="auto"/>
        <w:tabs>
          <w:tab w:val="left" w:pos="851"/>
        </w:tabs>
        <w:spacing w:before="0" w:line="240" w:lineRule="auto"/>
        <w:ind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При разработке программы основными нормативными документами являются следующие: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Конституция Российской Федерации;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Федеральный закон от 24.07.1998 N 124-ФЗ (ред. от 31.07.2020) "Об основных гарантиях прав ребенка в Российской Федерации" Статья 12. Обеспечение прав детей на отдых и оздоровление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Стратегия развития воспитания в Российской Федерации на период до 2025 года. Распоряжение правительства от 29.05.2015 г № 996-р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lastRenderedPageBreak/>
        <w:t>Приказ Минобразования России от 13.07.2016 № 2688 «Об утверждении порядка проведения смен профильных лагерей, лагерей с дневным пребыванием».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 xml:space="preserve">Приказ Министерства просвещения РФ от 9 ноября </w:t>
      </w:r>
      <w:smartTag w:uri="urn:schemas-microsoft-com:office:smarttags" w:element="metricconverter">
        <w:smartTagPr>
          <w:attr w:name="ProductID" w:val="2018 г"/>
        </w:smartTagPr>
        <w:r w:rsidRPr="00C9361B">
          <w:rPr>
            <w:rFonts w:ascii="Times New Roman" w:hAnsi="Times New Roman" w:cs="Times New Roman"/>
            <w:spacing w:val="0"/>
            <w:sz w:val="28"/>
            <w:szCs w:val="28"/>
          </w:rPr>
          <w:t>2018 г</w:t>
        </w:r>
      </w:smartTag>
      <w:r w:rsidRPr="00C9361B">
        <w:rPr>
          <w:rFonts w:ascii="Times New Roman" w:hAnsi="Times New Roman" w:cs="Times New Roman"/>
          <w:spacing w:val="0"/>
          <w:sz w:val="28"/>
          <w:szCs w:val="28"/>
        </w:rPr>
        <w:t xml:space="preserve">. № 196 «Об утверждении Порядка организации и осуществления образовательной деятельности по дополнительным общеобразовательным программам» (в ред. Приказов </w:t>
      </w:r>
      <w:proofErr w:type="spellStart"/>
      <w:r w:rsidRPr="00C9361B">
        <w:rPr>
          <w:rFonts w:ascii="Times New Roman" w:hAnsi="Times New Roman" w:cs="Times New Roman"/>
          <w:spacing w:val="0"/>
          <w:sz w:val="28"/>
          <w:szCs w:val="28"/>
        </w:rPr>
        <w:t>Минпросвещения</w:t>
      </w:r>
      <w:proofErr w:type="spellEnd"/>
      <w:r w:rsidRPr="00C9361B">
        <w:rPr>
          <w:rFonts w:ascii="Times New Roman" w:hAnsi="Times New Roman" w:cs="Times New Roman"/>
          <w:spacing w:val="0"/>
          <w:sz w:val="28"/>
          <w:szCs w:val="28"/>
        </w:rPr>
        <w:t xml:space="preserve"> РФ от 05.09.2019, № 470, от 30.09.2020 № 533)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spacing w:before="0" w:line="240" w:lineRule="auto"/>
        <w:ind w:left="0" w:firstLine="36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 xml:space="preserve"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C9361B">
        <w:rPr>
          <w:rFonts w:ascii="Times New Roman" w:hAnsi="Times New Roman" w:cs="Times New Roman"/>
          <w:spacing w:val="0"/>
          <w:sz w:val="28"/>
          <w:szCs w:val="28"/>
        </w:rPr>
        <w:t>разноуровневые</w:t>
      </w:r>
      <w:proofErr w:type="spellEnd"/>
      <w:r w:rsidRPr="00C9361B">
        <w:rPr>
          <w:rFonts w:ascii="Times New Roman" w:hAnsi="Times New Roman" w:cs="Times New Roman"/>
          <w:spacing w:val="0"/>
          <w:sz w:val="28"/>
          <w:szCs w:val="28"/>
        </w:rPr>
        <w:t xml:space="preserve"> программы)»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Федеральный закон от 28.12.2016 № 465-ФЗ «О внесении изменений в отдельные законодательные акты российской федерации в части совершенствования регулирования организации отдыха и оздоровления детей»;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C367FC" w:rsidRPr="00C9361B" w:rsidRDefault="00C367FC" w:rsidP="00C367FC">
      <w:pPr>
        <w:pStyle w:val="11"/>
        <w:numPr>
          <w:ilvl w:val="0"/>
          <w:numId w:val="5"/>
        </w:numPr>
        <w:tabs>
          <w:tab w:val="left" w:pos="851"/>
        </w:tabs>
        <w:spacing w:before="0" w:line="240" w:lineRule="auto"/>
        <w:ind w:left="0" w:firstLine="567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361B">
        <w:rPr>
          <w:rFonts w:ascii="Times New Roman" w:hAnsi="Times New Roman" w:cs="Times New Roman"/>
          <w:spacing w:val="0"/>
          <w:sz w:val="28"/>
          <w:szCs w:val="28"/>
        </w:rPr>
        <w:t>Положение о летнем оздоровительном лагере с дневным пребыванием  «</w:t>
      </w:r>
      <w:r>
        <w:rPr>
          <w:rFonts w:ascii="Times New Roman" w:hAnsi="Times New Roman" w:cs="Times New Roman"/>
          <w:spacing w:val="0"/>
          <w:sz w:val="28"/>
          <w:szCs w:val="28"/>
        </w:rPr>
        <w:t>Юность</w:t>
      </w:r>
      <w:r w:rsidRPr="00C9361B"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:rsidR="00C367FC" w:rsidRDefault="00C367FC" w:rsidP="0070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Pr="00183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актуальна</w:t>
      </w: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помогает обеспечить: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семьи и государства иметь здоровое, сильное подрастающее поколение;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необходимость приучения к труду и использования разнообразных видов деятельности;</w:t>
      </w:r>
    </w:p>
    <w:p w:rsidR="00702A7B" w:rsidRPr="001D3955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D3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готовность сотрудничества родителей и педагогов в полноценном отдыхе детей в летний период.</w:t>
      </w:r>
    </w:p>
    <w:p w:rsidR="00702A7B" w:rsidRPr="00183B0D" w:rsidRDefault="00702A7B" w:rsidP="00183B0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трудовой занятости и досуга подростков в летний период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целенаправленную организацию каникулярного времени детей;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воспитанию экологической, трудовой культуры, оздоровлению, физическому развитию участников смены;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формировать стремление к здоровому образу жизни;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создать условия для привлечения подростков к работе по благоустройству школы;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отношения сотрудничества в детском коллективе;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  трудовому, патриотическому воспитанию.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состав трудового объединения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учащиеся в возрасте 1</w:t>
      </w:r>
      <w:r w:rsidR="00C367FC">
        <w:rPr>
          <w:rFonts w:ascii="Times New Roman" w:eastAsia="Times New Roman" w:hAnsi="Times New Roman" w:cs="Times New Roman"/>
          <w:sz w:val="28"/>
          <w:szCs w:val="28"/>
          <w:lang w:eastAsia="ru-RU"/>
        </w:rPr>
        <w:t>4-16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кадров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трудового лагеря начинается за два месяца до начала работы и включает в себя: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педагогов и обучающихся;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руководящего состава;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обучающих семинаров для сотрудников трудового лагеря.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сотрудников трудового лагеря предпочтение отдается педагогам с высокой квалификационной категорией и имеющим опыт работы в трудовом лагере. Питание детей организуется в благоустроенной столовой. Меню включает в себя витаминизированные блюда и напитки. Система физкультурно-массовой, спортивной работы в лагере организуется в соответствии с возрастом детей, состоянием их здоровья, уровнем физического развития и физической подготовленности. Физкультурно-оздоровительная работа согласуется с медицинским работником. Организация досуга трудового лагеря включает в себя систему культурно-массовых и спортивных мероприятий.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Ожидаемые результаты: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трудового лагеря «Юность» предполагает: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трудовая занятость подростков в летний период;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оздоровление школьников за период лагерной смены;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профилактику безнадзорности, правонарушений среди детей и подростков;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самореализацию ребят в общем деле;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дальнейший рост эффективности работы летнего лагеря труда и отдыха;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дальнейшее развитие экологической культуры;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опыта общения в коллективе, выбора осознанного здорового образа жизни, отказа от вредных привычек.</w:t>
      </w:r>
    </w:p>
    <w:p w:rsidR="00C367FC" w:rsidRPr="00C9361B" w:rsidRDefault="00702A7B" w:rsidP="00C367F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67FC" w:rsidRPr="00EE1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Новизна </w:t>
      </w:r>
      <w:r w:rsidR="00C367FC" w:rsidRPr="00EE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лагеря дневного пребывания.</w:t>
      </w:r>
    </w:p>
    <w:p w:rsidR="00C367FC" w:rsidRPr="000507EF" w:rsidRDefault="00C367FC" w:rsidP="00C367F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07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Сроки реализации программы летнего лагеря:</w:t>
      </w:r>
    </w:p>
    <w:p w:rsidR="00C367FC" w:rsidRPr="000507EF" w:rsidRDefault="00C367FC" w:rsidP="00C367F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Программа реализуется в </w:t>
      </w:r>
      <w:r w:rsidRPr="00C9361B">
        <w:rPr>
          <w:rFonts w:ascii="Times New Roman" w:eastAsia="Times New Roman" w:hAnsi="Times New Roman" w:cs="Times New Roman"/>
          <w:sz w:val="28"/>
          <w:szCs w:val="28"/>
          <w:lang w:eastAsia="zh-CN"/>
        </w:rPr>
        <w:t>течени</w:t>
      </w:r>
      <w:proofErr w:type="gramStart"/>
      <w:r w:rsidRPr="00C9361B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proofErr w:type="gramEnd"/>
      <w:r w:rsidRPr="00C936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од</w:t>
      </w:r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>ной лагерной смены, 7 дней (с 6 по 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 2022</w:t>
      </w:r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C367FC" w:rsidRPr="000507EF" w:rsidRDefault="00C367FC" w:rsidP="00C367F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07E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Категория участников:</w:t>
      </w:r>
    </w:p>
    <w:p w:rsidR="00C367FC" w:rsidRPr="000507EF" w:rsidRDefault="00C367FC" w:rsidP="00C367F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Основной соста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лагеря – это подростки от 14 до 16 </w:t>
      </w:r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лет включительно, обучающиеся</w:t>
      </w:r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МБОУ  СОШ </w:t>
      </w:r>
      <w:proofErr w:type="spellStart"/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Start"/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>.И</w:t>
      </w:r>
      <w:proofErr w:type="gramEnd"/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>льчино</w:t>
      </w:r>
      <w:proofErr w:type="spellEnd"/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9361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района</w:t>
      </w:r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</w:t>
      </w:r>
      <w:r w:rsidR="005E2375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Башкортостан</w:t>
      </w:r>
      <w:proofErr w:type="spellEnd"/>
      <w:r w:rsidRPr="000507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При комплектовании особое внимание уделяется детям из многодетных, малообеспеченных, неполных семей, из семей, имеющих родителей пенсионеров, инвалидов, а также детям, находящимся в трудной жизненной ситуации, детей «группы риска». 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 направления деятельности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задачи создания пространства, организованного для включения детей в творчески развивающую деятельность, удовлетворения каждым из них личных потребностей, постижения </w:t>
      </w:r>
      <w:proofErr w:type="spellStart"/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личности, осознание своей роли в жизни семьи, окружающих людей, общества, коллектив лагеря опирается на следующие </w:t>
      </w:r>
      <w:r w:rsidRPr="00183B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образовательной деятельности: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сочетания общечеловеческих и реальных культурных ценностей в организации жизнедеятельности детей, который предполагает: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 личности ребенка с ее достоинством и потенциалом в качестве самоцели;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детей к необходимой ориентации в системе проблемных жизненных ситуаций и выбору ценностей для их разрешения;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упрочение норм уважительного отношения к другим людям, к их труду и его результатам;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открытость и готовность подростков к непрерывному обогащению опыта с целью реализации общечеловеческих и культурных ценностей в их конкретном образе жизни.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непрерывности образования, который предусматривает</w:t>
      </w: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дополнительного образования, соответствующего государственному стандарту;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самореализации личности ребенка;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детей с разным  уровнем способностей, задатков;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самореализации подростков в условиях детского оздоровительного лагеря, который предполагает: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информирование подростков о возможностях предполагаемых видов деятельности </w:t>
      </w:r>
      <w:proofErr w:type="gramStart"/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творческих, интеллектуальных, спортивных, и др.);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осознание целей и значения предполагаемых видов деятельности для личного саморазвития;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четких и ясных перспектив деятельности, в которую подросток включается;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добровольное включение в ту или иную деятельность, приобретение способов анализа и самоанализа ее реализации;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возрастных и индивидуальных особенностей, способствующих обеспечению успешной самореализации подростка;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ситуаций успеха в избранных подростком видах деятельности.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включенности подростков в реальные социально-значимые отношения, который предполагает: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-создание реальных возможностей для включения подростков в дела, обеспечения гарантии выбора вида и содержания деятельности. Свободы выбора средств ее осуществления;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  права на информацию о событиях в мире, стране, школьном лагере;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возможностей переключения с одного вида деятельности на другой в рамках смены, периода смены, текущего дня;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подросткам или группе внутри коллектива права и возможности в отстаивании своего мнения;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подростков в различные виды социально-значимой деятельности.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педагогического управления и ученического самоуправления, который предполагает: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передачу подросткам меры ответственности за организацию деятельности своего коллектива, направленную  на приобретение ими лидерского опыта в условиях совместной деятельности ребят и взрослых, отвечающую их возрастным особенностям и возможностям, обеспечивающую защиту каждого члена коллектива от проявления социума, за охрану их жизни и здоровья;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творческого характера видов коллективной деятельности в целях привлечения подростков к самовыражению и участию в жизни школьного коллектива;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реализации существующих интересов подростков, пробуждения новых интересов;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ситуаций жизни коллектива, требующих принятия коллективного решения, осознанного исполнения этих решений;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чувства ответственности за собственный выбор, принятое решение, поступок на основе культурных норм отношений, общения и деятельности.</w:t>
      </w:r>
    </w:p>
    <w:p w:rsidR="00702A7B" w:rsidRPr="00183B0D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8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838D6" w:rsidRPr="00D838D6" w:rsidRDefault="00702A7B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  <w:r w:rsidR="00D838D6"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программы</w:t>
      </w:r>
      <w:r w:rsidRPr="00C9361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летнего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трудов</w:t>
      </w:r>
      <w:r w:rsidRPr="00C9361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ого лагеря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                                       Этапы реализации программы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1.Подготовительный этап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характеризуется тем, что за 2 месяца до открытия трудового лагеря проводится подготовка к трудовому сезону. Деятельностью этого этапа является: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совещаний при директоре и заместителе директора по воспитательной работе, подготовке школы к летнему сезону;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издание приказа по школе о проведении летней компании;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программы деятельности трудового лагеря «Юность»;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методического материала для работников трудового объединения;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кадров для работы в трудовом объединении;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необходимой документации для деятельности трудового объединения (план-сетка, положение, должностные обязанности, инструкции и т.д.)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Организационный этап смены. Основной деятельностью этого этапа является: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детей, проведение диагностики по выявлению лидерских, организаторских и творческих способностей;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запуск программы «Юность»;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органов самоуправления;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правилами жизнедеятельности лагеря.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этап смены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основной идеи смены;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детей и подростков в различные виды коллективно-творческих дел.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Заключительный этап смены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Основной идеей этого этапа является: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- подведение итогов смены;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- выработка перспектив деятельности организации;</w:t>
      </w:r>
    </w:p>
    <w:p w:rsidR="00D838D6" w:rsidRPr="00D838D6" w:rsidRDefault="00D838D6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- анализ предложений детьми, родителями, пед</w:t>
      </w:r>
      <w:r w:rsidR="0057384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агогами, внесенными по </w:t>
      </w: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трудового лагеря в будущем.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D838D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4D7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                        </w:t>
      </w:r>
      <w:r w:rsidRPr="004D7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программы разработан механизм</w:t>
      </w: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702A7B" w:rsidRPr="00702A7B" w:rsidRDefault="00702A7B" w:rsidP="00702A7B">
      <w:pPr>
        <w:shd w:val="clear" w:color="auto" w:fill="FFFFFF"/>
        <w:spacing w:after="0" w:line="240" w:lineRule="auto"/>
        <w:ind w:firstLine="180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tbl>
      <w:tblPr>
        <w:tblW w:w="11064" w:type="dxa"/>
        <w:tblInd w:w="-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3201"/>
        <w:gridCol w:w="4239"/>
        <w:gridCol w:w="1193"/>
      </w:tblGrid>
      <w:tr w:rsidR="00702A7B" w:rsidRPr="004D7752" w:rsidTr="00263322">
        <w:trPr>
          <w:trHeight w:val="300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1193" w:type="dxa"/>
            <w:vMerge w:val="restart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2A7B" w:rsidRPr="004D7752" w:rsidTr="00263322">
        <w:trPr>
          <w:trHeight w:val="2925"/>
        </w:trPr>
        <w:tc>
          <w:tcPr>
            <w:tcW w:w="2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3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выполнение работ по подготовке к трудовой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смене</w:t>
            </w:r>
          </w:p>
        </w:tc>
        <w:tc>
          <w:tcPr>
            <w:tcW w:w="4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планирование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лагерной смене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лагеря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материальной базы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обязанностей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в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 оздоровительном лагере</w:t>
            </w:r>
          </w:p>
        </w:tc>
        <w:tc>
          <w:tcPr>
            <w:tcW w:w="11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</w:p>
        </w:tc>
      </w:tr>
      <w:tr w:rsidR="00702A7B" w:rsidRPr="004D7752" w:rsidTr="00263322">
        <w:trPr>
          <w:trHeight w:val="1380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1.выполнение работ на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пришкольном участке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2.привитие элементарных знаний и умений по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ведению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домашнего хозяйства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на учебно-опытном участке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выращивание цветов и растений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территории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классных комнат и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кабинетов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ремонт школьного оборудования</w:t>
            </w:r>
          </w:p>
        </w:tc>
        <w:tc>
          <w:tcPr>
            <w:tcW w:w="11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</w:p>
        </w:tc>
      </w:tr>
      <w:tr w:rsidR="00702A7B" w:rsidRPr="004D7752" w:rsidTr="00263322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Оздоровление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1.укрепить здоровье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2.сформулировать умения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заботы о своем здоровье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утренняя зарядка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встречи с медицинским работником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воспитанников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игры, эстафеты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о вредных привычках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наркомании</w:t>
            </w:r>
          </w:p>
        </w:tc>
        <w:tc>
          <w:tcPr>
            <w:tcW w:w="11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</w:p>
        </w:tc>
      </w:tr>
      <w:tr w:rsidR="00702A7B" w:rsidRPr="004D7752" w:rsidTr="00263322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Привить интерес к </w:t>
            </w:r>
            <w:proofErr w:type="spellStart"/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культурным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ценностям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коллективно-творческая деятельность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мероприятиях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конкурсы, викторины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-просмотр фильмов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</w:t>
            </w:r>
          </w:p>
        </w:tc>
        <w:tc>
          <w:tcPr>
            <w:tcW w:w="11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</w:p>
        </w:tc>
      </w:tr>
      <w:tr w:rsidR="00702A7B" w:rsidRPr="004D7752" w:rsidTr="00263322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патриотизма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Укрепить любовь к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Отчизне, интерес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ее истории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конкурсы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спортивно-развлекательная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программа</w:t>
            </w:r>
          </w:p>
          <w:p w:rsidR="00702A7B" w:rsidRPr="004D7752" w:rsidRDefault="00702A7B" w:rsidP="00702A7B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4D7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</w:t>
            </w:r>
          </w:p>
        </w:tc>
        <w:tc>
          <w:tcPr>
            <w:tcW w:w="11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02A7B" w:rsidRPr="004D7752" w:rsidRDefault="00702A7B" w:rsidP="00702A7B">
            <w:pPr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</w:p>
        </w:tc>
      </w:tr>
    </w:tbl>
    <w:p w:rsidR="00702A7B" w:rsidRPr="004D7752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4D77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C76" w:rsidRPr="00263322" w:rsidRDefault="00702A7B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D77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C76" w:rsidRPr="00C9361B" w:rsidRDefault="00D13C76" w:rsidP="00D13C7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реализации программы разработан </w:t>
      </w:r>
      <w:r w:rsidRPr="00C9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</w:t>
      </w:r>
      <w:r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</w:t>
      </w:r>
      <w:r w:rsidR="00F936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орый представлен в виде  следующих компетенций:</w:t>
      </w:r>
    </w:p>
    <w:p w:rsidR="00D13C76" w:rsidRPr="00C9361B" w:rsidRDefault="00D13C76" w:rsidP="00D13C7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  <w:t>Основные формы работы</w:t>
            </w: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модуль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EFEFE"/>
              </w:rPr>
              <w:t>Организационный период смены – это первый этап жизнедеятельности ребенка в новых условиях:</w:t>
            </w:r>
            <w:r w:rsidRPr="00C9361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C9361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EFEFE"/>
              </w:rPr>
              <w:t>- ребенок  переходит  из другого круга общения, другой ролевой структуры</w:t>
            </w:r>
            <w:r w:rsidRPr="00C9361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C9361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EFEFE"/>
              </w:rPr>
              <w:t>- другого событийного ряда.</w:t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Создать условия для адаптации ребёнка к лагерю для создания и функционирования детского коллектива.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лагерной смене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лагеря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материальной базы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обязанностей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сдаче приемной комиссии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 в школьном оздоровительном лагере.</w:t>
            </w: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/>
                <w:bCs/>
                <w:sz w:val="28"/>
                <w:szCs w:val="28"/>
              </w:rPr>
              <w:t>Физкультурно-оздоровительный модуль</w:t>
            </w:r>
          </w:p>
          <w:p w:rsidR="00526054" w:rsidRDefault="00D13C76" w:rsidP="00D13C76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C9361B">
              <w:rPr>
                <w:color w:val="000000"/>
                <w:sz w:val="28"/>
                <w:szCs w:val="28"/>
              </w:rPr>
              <w:t xml:space="preserve">Включает в себя использование современных методов оздоровления и средств массовой физической культуры, соблюдение режима дня и необходимого </w:t>
            </w:r>
          </w:p>
          <w:p w:rsidR="00D13C76" w:rsidRPr="00C9361B" w:rsidRDefault="00D13C76" w:rsidP="00D13C76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C9361B">
              <w:rPr>
                <w:color w:val="000000"/>
                <w:sz w:val="28"/>
                <w:szCs w:val="28"/>
              </w:rPr>
              <w:t>объёма двигательных упражнений, витаминизацию детей. Для оздоровления детей широко применяются методы оздоровления и лечебной физкультуры. Используются природные факторы: чистый воздух, лес. Основополагающими идеями в работе с детьми в пришкольном летнем лагере является сохранение и укрепление здоровья детей.</w:t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Вовлекать детей в различные формы физкультурно-оздоровительной работы.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Вырабатывать и укреплять гигиенические навыки.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Расширять знания об охране здоровья. 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Утренняя гимнастика (зарядка)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Спортивная игры на стадионе, спортивной площадке.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Подвижные игры на свежем воздухе. Эстафеты, спортивные мероприятия.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Беседы, презентации «Мое здоровье» (с использованием ИКТ)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Художественно-творческий модуль</w:t>
            </w:r>
          </w:p>
          <w:p w:rsidR="00526054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br w:type="page"/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Приобщать детей к посильной и доступной деятельности в </w:t>
            </w:r>
            <w:proofErr w:type="spellStart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облас-ти</w:t>
            </w:r>
            <w:proofErr w:type="spellEnd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 искусства, воспитывая у детей </w:t>
            </w:r>
            <w:proofErr w:type="gramStart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lastRenderedPageBreak/>
              <w:t>потребность</w:t>
            </w:r>
            <w:proofErr w:type="gramEnd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 вносить элементы прекрасного в окружающую среду, свой быт.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Формировать художественно-эстетический вкус, способность самостоятельно оценивать </w:t>
            </w:r>
            <w:proofErr w:type="gramStart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про-изведения</w:t>
            </w:r>
            <w:proofErr w:type="gramEnd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 искусства, свой труд.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bCs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Развивать  </w:t>
            </w:r>
            <w:proofErr w:type="gramStart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творческие</w:t>
            </w:r>
            <w:proofErr w:type="gramEnd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 способ-</w:t>
            </w:r>
            <w:proofErr w:type="spellStart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>ности</w:t>
            </w:r>
            <w:proofErr w:type="spellEnd"/>
            <w:r w:rsidRPr="00C9361B">
              <w:rPr>
                <w:rFonts w:ascii="Times New Roman" w:eastAsia="Corbel" w:hAnsi="Times New Roman" w:cs="Times New Roman"/>
                <w:bCs/>
                <w:sz w:val="28"/>
                <w:szCs w:val="28"/>
              </w:rPr>
              <w:t xml:space="preserve"> детей.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lastRenderedPageBreak/>
              <w:t>Изобразительная деятельность (оформление отряда «Наш отрядный дом», конкурс стенгазет и рисунков «Лето нашей мечты»).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lastRenderedPageBreak/>
              <w:t xml:space="preserve">Конкурсные программы. 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Творческие конкурсы. 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Творческие игры на занятиях в кружках.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Выставки.</w:t>
            </w: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Познавательно-интеллектуальный модуль</w:t>
            </w:r>
          </w:p>
          <w:p w:rsidR="00D13C76" w:rsidRPr="00C9361B" w:rsidRDefault="00D13C76" w:rsidP="00D13C76">
            <w:pPr>
              <w:spacing w:after="0" w:line="240" w:lineRule="auto"/>
              <w:ind w:firstLine="567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</w:t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Расширять знания детей и </w:t>
            </w:r>
            <w:proofErr w:type="gram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под-ростков</w:t>
            </w:r>
            <w:proofErr w:type="gram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об окружающем мире.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Удовлетворять потребность </w:t>
            </w:r>
            <w:proofErr w:type="gram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ре-</w:t>
            </w:r>
            <w:proofErr w:type="spell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бенка</w:t>
            </w:r>
            <w:proofErr w:type="spellEnd"/>
            <w:proofErr w:type="gram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в реализации своих знаний и умений.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Экскурсии.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Тематические беседы.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Конкурс-игры.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Интеллектуальные игры.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Загадки, кроссворды, ребусы.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Конкурсы рисунков, поделок.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Гражданско-патриотический  модуль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93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целенаправленный процесс формирования гражданственности и патриотичности как интегративных качеств, представляющих совокупность социально значимых гражданских свойств личности, обусловленных особенностями, динамикой и уровнем развития общества, состоянием его экономической, духовной, социально-политической и других сфер жизни. В гражданско-патриотическом воспитании особое значение приобретает личностно ориентированный подход, когда в центре учебно-воспитательного процесса находятся интересы ребёнка, его потребности и возможности, права конкретного индивида, его суверенитет.</w:t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Воспитывать школьников </w:t>
            </w:r>
            <w:proofErr w:type="spell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граж-данами</w:t>
            </w:r>
            <w:proofErr w:type="spell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своей Родины, знающи-ми и </w:t>
            </w:r>
            <w:proofErr w:type="gram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уважающими</w:t>
            </w:r>
            <w:proofErr w:type="gram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свои корни, культуру, традиции своей семьи, школы, родного края; от </w:t>
            </w:r>
            <w:proofErr w:type="spell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воспи-тания</w:t>
            </w:r>
            <w:proofErr w:type="spell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любви к родной школе и отчему дому к формированию гражданского самосознания, ответственности за судьбу Родины.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Удовлетворять потребность </w:t>
            </w:r>
            <w:proofErr w:type="gram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ре-</w:t>
            </w:r>
            <w:proofErr w:type="spell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бенка</w:t>
            </w:r>
            <w:proofErr w:type="spellEnd"/>
            <w:proofErr w:type="gram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в реализации своих знаний и умений.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lastRenderedPageBreak/>
              <w:t xml:space="preserve">Приобщать к духовным </w:t>
            </w:r>
            <w:proofErr w:type="spellStart"/>
            <w:proofErr w:type="gramStart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ценнос-тям</w:t>
            </w:r>
            <w:proofErr w:type="spellEnd"/>
            <w:proofErr w:type="gramEnd"/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российской истории.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ребят навыки общения, культурного поведения и толерантности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Интеллектуальный конкурс «Россия – Родина моя!»</w:t>
            </w:r>
          </w:p>
          <w:p w:rsidR="00D13C76" w:rsidRPr="00C9361B" w:rsidRDefault="00D13C76" w:rsidP="00D13C76">
            <w:pPr>
              <w:spacing w:after="0" w:line="240" w:lineRule="auto"/>
              <w:ind w:right="-99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Подвижные народные игры.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Тематические беседы 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«Я люблю тебя, Россия»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«Символика Российской Федерации»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Досуговый  модуль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eastAsia="Corbel" w:hAnsi="Times New Roman" w:cs="Times New Roman"/>
                <w:sz w:val="28"/>
                <w:szCs w:val="28"/>
              </w:rPr>
      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</w:t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Вовлекать как можно больше ребят  в различные формы организации досуга.</w:t>
            </w:r>
          </w:p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деятельность творческих мастерских.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различной направленности.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праздников, вечеров, конкурсов и т. д.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сборы и линейки</w:t>
            </w:r>
          </w:p>
        </w:tc>
      </w:tr>
      <w:tr w:rsidR="00D13C76" w:rsidRPr="00C9361B" w:rsidTr="00D13C76">
        <w:tc>
          <w:tcPr>
            <w:tcW w:w="9747" w:type="dxa"/>
            <w:gridSpan w:val="2"/>
            <w:shd w:val="clear" w:color="auto" w:fill="auto"/>
          </w:tcPr>
          <w:p w:rsidR="00D13C76" w:rsidRPr="00C9361B" w:rsidRDefault="00D13C76" w:rsidP="00D13C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Профилактический модуль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Этот модуль занимает особое место в системе воспитания. Профилактика асоциального поведения, бродяжничества, правонарушений занимает важное место, т</w:t>
            </w:r>
            <w:proofErr w:type="gramStart"/>
            <w:r w:rsidRPr="00C93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C93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 в летний период располагают большим количеством свобод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C93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</w:t>
            </w:r>
            <w:proofErr w:type="spellEnd"/>
            <w:r w:rsidRPr="00C936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времени, не умеют его организовать с пользой для себя и общества.</w:t>
            </w:r>
          </w:p>
        </w:tc>
      </w:tr>
      <w:tr w:rsidR="00D13C76" w:rsidRPr="00C9361B" w:rsidTr="00D13C76">
        <w:tc>
          <w:tcPr>
            <w:tcW w:w="4219" w:type="dxa"/>
            <w:shd w:val="clear" w:color="auto" w:fill="auto"/>
          </w:tcPr>
          <w:p w:rsidR="00D13C76" w:rsidRPr="00C9361B" w:rsidRDefault="00D13C76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Организовывать и проводить специальные профилактические мероприятия.</w:t>
            </w:r>
          </w:p>
          <w:p w:rsidR="00D13C76" w:rsidRPr="00C9361B" w:rsidRDefault="00D13C76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Повышать качество здоровья школьников.</w:t>
            </w:r>
          </w:p>
          <w:p w:rsidR="00D13C76" w:rsidRPr="00C9361B" w:rsidRDefault="00D13C76" w:rsidP="00D13C76">
            <w:pPr>
              <w:pStyle w:val="a3"/>
              <w:spacing w:before="0" w:after="0"/>
              <w:rPr>
                <w:color w:val="2A2A32"/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Оказывать детям и подросткам консультационную и </w:t>
            </w:r>
            <w:proofErr w:type="spellStart"/>
            <w:r w:rsidRPr="00C9361B">
              <w:rPr>
                <w:sz w:val="28"/>
                <w:szCs w:val="28"/>
              </w:rPr>
              <w:t>психокоррекционную</w:t>
            </w:r>
            <w:proofErr w:type="spellEnd"/>
            <w:r w:rsidRPr="00C9361B">
              <w:rPr>
                <w:sz w:val="28"/>
                <w:szCs w:val="28"/>
              </w:rPr>
              <w:t xml:space="preserve"> помощь</w:t>
            </w:r>
          </w:p>
        </w:tc>
        <w:tc>
          <w:tcPr>
            <w:tcW w:w="5528" w:type="dxa"/>
            <w:shd w:val="clear" w:color="auto" w:fill="auto"/>
          </w:tcPr>
          <w:p w:rsidR="00D13C76" w:rsidRPr="00C9361B" w:rsidRDefault="00D13C76" w:rsidP="00D13C76">
            <w:pPr>
              <w:tabs>
                <w:tab w:val="left" w:pos="14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вредных привычках.</w:t>
            </w:r>
          </w:p>
          <w:p w:rsidR="00D13C76" w:rsidRPr="00C9361B" w:rsidRDefault="00D13C76" w:rsidP="00D13C76">
            <w:pPr>
              <w:tabs>
                <w:tab w:val="left" w:pos="14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консультации. </w:t>
            </w:r>
          </w:p>
          <w:p w:rsidR="00D13C76" w:rsidRPr="00C9361B" w:rsidRDefault="00D13C76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3C76" w:rsidRDefault="00D13C76" w:rsidP="00702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3C76" w:rsidRDefault="00D13C76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3322" w:rsidRPr="00263322" w:rsidRDefault="00263322" w:rsidP="00702A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D838D6" w:rsidRPr="00D838D6" w:rsidRDefault="00702A7B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38D6"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</w:t>
      </w:r>
      <w:r w:rsidR="00263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</w:t>
      </w:r>
      <w:r w:rsidR="00D838D6"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План реализации программы</w:t>
      </w:r>
      <w:r w:rsid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838D6"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38D6" w:rsidRDefault="00263322" w:rsidP="00263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D838D6"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Материально-техническое,  финансовое,  обеспечение программы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 техническое оснащение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школьного лагеря имеются следующие помещения: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кабинет для штаба лагеря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актовый зал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комната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школьная библиотека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площадка на пришкольной территории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-Спортзал</w:t>
      </w:r>
    </w:p>
    <w:p w:rsidR="00D838D6" w:rsidRDefault="00D838D6" w:rsidP="00D83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трудовая площадка на пришкольной территории</w:t>
      </w:r>
    </w:p>
    <w:p w:rsidR="00F678FF" w:rsidRPr="00D838D6" w:rsidRDefault="00F678FF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-точка роста 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эффективной реализации программы необходимы: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оформительские принадлежности (краски, кисточки, бумага, клей)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аудиоаппаратура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мультимедийная установка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физкультурный инвентарь (мячи, кегли, скакалки)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 инвентарь (лопаты, грабли, лейки, перчатки)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Источники финансирования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</w:t>
      </w:r>
      <w:r w:rsidR="00E2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за счет средств  республиканского  и муниципального </w:t>
      </w: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отслеживания результатов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(в начале и в конце)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Рейтинг личностного роста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– оценивается по результатам медицинского осмотра. Личные успехи отслеживаются по рейтинговой таблице, в которую заносятся их ежедневные достижения. Творческие достижения оформляются в виде фотоотчета.</w:t>
      </w:r>
    </w:p>
    <w:p w:rsidR="00D838D6" w:rsidRDefault="00D838D6" w:rsidP="00D83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78FF" w:rsidRPr="00D838D6" w:rsidRDefault="00F678FF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D838D6" w:rsidRPr="00D838D6" w:rsidRDefault="00D838D6" w:rsidP="00D838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Критерии отслеживания результатов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Занятость</w:t>
      </w:r>
    </w:p>
    <w:p w:rsidR="00D838D6" w:rsidRPr="00D838D6" w:rsidRDefault="00D838D6" w:rsidP="00D838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детей в мероприятиях</w:t>
      </w:r>
    </w:p>
    <w:p w:rsidR="001F1294" w:rsidRPr="00263322" w:rsidRDefault="00D838D6" w:rsidP="0026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Посещаемость</w:t>
      </w:r>
    </w:p>
    <w:p w:rsidR="002E23CC" w:rsidRPr="00C9361B" w:rsidRDefault="002E23CC" w:rsidP="002E23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61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критерии их оценки</w:t>
      </w:r>
    </w:p>
    <w:p w:rsidR="002E23CC" w:rsidRPr="00C9361B" w:rsidRDefault="002E23CC" w:rsidP="002E23CC">
      <w:pPr>
        <w:pStyle w:val="a3"/>
        <w:spacing w:before="0" w:after="0"/>
        <w:rPr>
          <w:b/>
          <w:color w:val="3B3B3B"/>
          <w:sz w:val="28"/>
          <w:szCs w:val="28"/>
        </w:rPr>
      </w:pPr>
    </w:p>
    <w:tbl>
      <w:tblPr>
        <w:tblW w:w="10093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230"/>
        <w:gridCol w:w="3402"/>
        <w:gridCol w:w="2977"/>
      </w:tblGrid>
      <w:tr w:rsidR="002E23CC" w:rsidRPr="00C9361B" w:rsidTr="00263322">
        <w:tc>
          <w:tcPr>
            <w:tcW w:w="484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№</w:t>
            </w:r>
          </w:p>
        </w:tc>
        <w:tc>
          <w:tcPr>
            <w:tcW w:w="3230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r w:rsidRPr="00C9361B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402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r w:rsidRPr="00C9361B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977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r w:rsidRPr="00C9361B">
              <w:rPr>
                <w:b/>
                <w:sz w:val="28"/>
                <w:szCs w:val="28"/>
              </w:rPr>
              <w:t>Способы  отслеживания</w:t>
            </w:r>
          </w:p>
        </w:tc>
      </w:tr>
      <w:tr w:rsidR="002E23CC" w:rsidRPr="00C9361B" w:rsidTr="00263322">
        <w:tc>
          <w:tcPr>
            <w:tcW w:w="484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1.</w:t>
            </w:r>
          </w:p>
        </w:tc>
        <w:tc>
          <w:tcPr>
            <w:tcW w:w="3230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Осуществление индивидуальной психолого-педагогической и социальной коррекции детей и подростков, создание эмоционального благоприятного климата в детском коллективе</w:t>
            </w:r>
          </w:p>
        </w:tc>
        <w:tc>
          <w:tcPr>
            <w:tcW w:w="3402" w:type="dxa"/>
          </w:tcPr>
          <w:p w:rsidR="002E23CC" w:rsidRPr="00C9361B" w:rsidRDefault="001F1294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-Желание</w:t>
            </w:r>
            <w:r w:rsidR="002E23CC" w:rsidRPr="00C9361B">
              <w:rPr>
                <w:sz w:val="28"/>
                <w:szCs w:val="28"/>
              </w:rPr>
              <w:t xml:space="preserve"> подростков прийти в лагерь ещё раз;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- Повышение собственной самооценки</w:t>
            </w:r>
          </w:p>
        </w:tc>
        <w:tc>
          <w:tcPr>
            <w:tcW w:w="2977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Анализ личных впечатлений </w:t>
            </w:r>
            <w:r w:rsidR="001F1294">
              <w:rPr>
                <w:sz w:val="28"/>
                <w:szCs w:val="28"/>
              </w:rPr>
              <w:t xml:space="preserve">подростков, </w:t>
            </w:r>
            <w:r w:rsidRPr="00C9361B">
              <w:rPr>
                <w:sz w:val="28"/>
                <w:szCs w:val="28"/>
              </w:rPr>
              <w:t xml:space="preserve">педагогов; Непосредственное общение  педагогов с подростками; 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Количество детей, активно участвующих в коллективно-творческих делах  или общественной жизни лагеря.</w:t>
            </w:r>
          </w:p>
        </w:tc>
      </w:tr>
      <w:tr w:rsidR="002E23CC" w:rsidRPr="00C9361B" w:rsidTr="00263322">
        <w:tc>
          <w:tcPr>
            <w:tcW w:w="484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2.</w:t>
            </w:r>
          </w:p>
        </w:tc>
        <w:tc>
          <w:tcPr>
            <w:tcW w:w="3230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Улучшение физического и психического здоровья детей и подростков, их максимальное оздоровление</w:t>
            </w:r>
          </w:p>
        </w:tc>
        <w:tc>
          <w:tcPr>
            <w:tcW w:w="3402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- Настроение подростков;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- Взаимоотношение в коллективе; 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 - Увеличение количества детей участвующих в спортивных мероприятиях; 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  - Количество детей и подростков, прошедших оздоровительные процедуры; 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- Снижение уровня заболеваемости и коэффициент оздоровления; </w:t>
            </w:r>
          </w:p>
        </w:tc>
        <w:tc>
          <w:tcPr>
            <w:tcW w:w="2977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Анкетирование: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«Цветок настроений», 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отслеживание отрядных и индивидуальных спортивных показателей</w:t>
            </w:r>
          </w:p>
        </w:tc>
      </w:tr>
      <w:tr w:rsidR="002E23CC" w:rsidRPr="00C9361B" w:rsidTr="00263322">
        <w:tc>
          <w:tcPr>
            <w:tcW w:w="484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230" w:type="dxa"/>
          </w:tcPr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Развитие уровня социальной активности у участников смены</w:t>
            </w:r>
          </w:p>
        </w:tc>
        <w:tc>
          <w:tcPr>
            <w:tcW w:w="3402" w:type="dxa"/>
          </w:tcPr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мероприятий для возможности </w:t>
            </w:r>
            <w:r w:rsidRPr="00C93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самореализации воспитанников.</w:t>
            </w:r>
          </w:p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услуг системы дополнительного образования потребностям и интересам детей. </w:t>
            </w:r>
          </w:p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- Активность участия в массовых мероприятиях.</w:t>
            </w:r>
          </w:p>
        </w:tc>
        <w:tc>
          <w:tcPr>
            <w:tcW w:w="2977" w:type="dxa"/>
          </w:tcPr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Наблюдение;</w:t>
            </w:r>
          </w:p>
          <w:p w:rsidR="002E23CC" w:rsidRPr="00C9361B" w:rsidRDefault="001F1294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выставка</w:t>
            </w:r>
            <w:r w:rsidR="002E23CC" w:rsidRPr="00C9361B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работ;</w:t>
            </w:r>
          </w:p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самоорганизации;</w:t>
            </w:r>
          </w:p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участия в конкурсах и соревнованиях;</w:t>
            </w:r>
          </w:p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Рейтинг популярности творческих мероприятий.</w:t>
            </w:r>
          </w:p>
        </w:tc>
      </w:tr>
      <w:tr w:rsidR="002E23CC" w:rsidRPr="00C9361B" w:rsidTr="00263322">
        <w:trPr>
          <w:trHeight w:val="2327"/>
        </w:trPr>
        <w:tc>
          <w:tcPr>
            <w:tcW w:w="484" w:type="dxa"/>
          </w:tcPr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30" w:type="dxa"/>
          </w:tcPr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позиции, патриотических чувств и любви к своей Родине.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Развитие навыков межличностного и межгруппового общения</w:t>
            </w:r>
          </w:p>
        </w:tc>
        <w:tc>
          <w:tcPr>
            <w:tcW w:w="3402" w:type="dxa"/>
          </w:tcPr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мероприятий, носящих патриотический, исторический и культурный характер  (экскурсии, поездки, изучение литературы), которые  помогут  воспитать </w:t>
            </w:r>
            <w:r w:rsidR="001F1294">
              <w:rPr>
                <w:rFonts w:ascii="Times New Roman" w:hAnsi="Times New Roman" w:cs="Times New Roman"/>
                <w:sz w:val="28"/>
                <w:szCs w:val="28"/>
              </w:rPr>
              <w:t>в подростках</w:t>
            </w: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патриотизм, любовь к родному краю, чувство гордости за свою страну, за ее историю и культуру;</w:t>
            </w:r>
          </w:p>
          <w:p w:rsidR="00F678FF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- Отсутствие 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конфликтных ситуаций;</w:t>
            </w:r>
          </w:p>
          <w:p w:rsidR="002E23CC" w:rsidRPr="00C9361B" w:rsidRDefault="002E23CC" w:rsidP="001F1294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 xml:space="preserve"> - Уровень и характер взаимоотношений взрослых с </w:t>
            </w:r>
            <w:r w:rsidR="001F1294">
              <w:rPr>
                <w:sz w:val="28"/>
                <w:szCs w:val="28"/>
              </w:rPr>
              <w:t>подростками</w:t>
            </w:r>
            <w:r w:rsidRPr="00C9361B">
              <w:rPr>
                <w:sz w:val="28"/>
                <w:szCs w:val="28"/>
              </w:rPr>
              <w:t xml:space="preserve"> и между </w:t>
            </w:r>
            <w:r w:rsidR="001F1294">
              <w:rPr>
                <w:sz w:val="28"/>
                <w:szCs w:val="28"/>
              </w:rPr>
              <w:t>подростками.</w:t>
            </w:r>
          </w:p>
        </w:tc>
        <w:tc>
          <w:tcPr>
            <w:tcW w:w="2977" w:type="dxa"/>
          </w:tcPr>
          <w:p w:rsidR="002E23CC" w:rsidRPr="00C9361B" w:rsidRDefault="002E23CC" w:rsidP="00D13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61B">
              <w:rPr>
                <w:rFonts w:ascii="Times New Roman" w:hAnsi="Times New Roman" w:cs="Times New Roman"/>
                <w:sz w:val="28"/>
                <w:szCs w:val="28"/>
              </w:rPr>
              <w:t>Дети обретут новые знания о родном крае и научатся бережно и с любовью относиться к своей Родине, что способствует  возникновению интереса к изучению истории родного города, края, страны.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C9361B">
              <w:rPr>
                <w:sz w:val="28"/>
                <w:szCs w:val="28"/>
              </w:rPr>
              <w:t>Тестирование, анкетирование межличностных  отношений подростков, эмоциональная оценка дня, смены</w:t>
            </w:r>
          </w:p>
          <w:p w:rsidR="002E23CC" w:rsidRPr="00C9361B" w:rsidRDefault="002E23CC" w:rsidP="00D13C76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</w:tbl>
    <w:p w:rsidR="002E23CC" w:rsidRPr="00C9361B" w:rsidRDefault="002E23CC" w:rsidP="002E23C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E23CC" w:rsidRPr="00C9361B" w:rsidRDefault="002E23CC" w:rsidP="0010268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9361B">
        <w:rPr>
          <w:rFonts w:ascii="Times New Roman" w:hAnsi="Times New Roman" w:cs="Times New Roman"/>
          <w:color w:val="000000"/>
          <w:sz w:val="28"/>
          <w:szCs w:val="28"/>
        </w:rPr>
        <w:t>В ходе реализации данной программы ожидается:</w:t>
      </w:r>
    </w:p>
    <w:p w:rsidR="002E23CC" w:rsidRPr="00C9361B" w:rsidRDefault="002E23CC" w:rsidP="0010268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361B">
        <w:rPr>
          <w:rFonts w:ascii="Times New Roman" w:hAnsi="Times New Roman" w:cs="Times New Roman"/>
          <w:color w:val="000000"/>
          <w:sz w:val="28"/>
          <w:szCs w:val="28"/>
        </w:rPr>
        <w:t>Получение участниками смены умений и навыков индивидуальной и коллективной творческой и трудовой деятельности, социальной активности, навыков укрепления здоровья и здорового образа жизни.</w:t>
      </w:r>
    </w:p>
    <w:p w:rsidR="002E23CC" w:rsidRPr="00C9361B" w:rsidRDefault="002E23CC" w:rsidP="00102684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361B">
        <w:rPr>
          <w:rFonts w:ascii="Times New Roman" w:hAnsi="Times New Roman" w:cs="Times New Roman"/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2E23CC" w:rsidRPr="00C9361B" w:rsidRDefault="002E23CC" w:rsidP="002E2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 итогам проведения программы предполагается, что у участников будут динамично развиваться творческое мышление, познавательные процессы, лидерские и организаторские навыки. </w:t>
      </w:r>
    </w:p>
    <w:p w:rsidR="002E23CC" w:rsidRPr="00C9361B" w:rsidRDefault="002E23CC" w:rsidP="002E2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Использование и реализация предложенных форм работы послужит созданию условий для реализации способностей и задатков детей, что окажет </w:t>
      </w:r>
      <w:r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существенное влияние на формирование интереса к различным видам социального творчества, к созидательной деятельности. </w:t>
      </w:r>
    </w:p>
    <w:p w:rsidR="002E23CC" w:rsidRPr="00C9361B" w:rsidRDefault="002E23CC" w:rsidP="002E23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окончании смены </w:t>
      </w:r>
      <w:r w:rsidRPr="00C936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 </w:t>
      </w:r>
      <w:r w:rsidR="001F12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подростков</w:t>
      </w:r>
      <w:r w:rsidRPr="00C936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</w:p>
    <w:p w:rsidR="002E23CC" w:rsidRPr="00C9361B" w:rsidRDefault="002E23CC" w:rsidP="002E23CC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361B">
        <w:rPr>
          <w:rFonts w:ascii="Times New Roman" w:eastAsia="Calibri" w:hAnsi="Times New Roman" w:cs="Times New Roman"/>
          <w:sz w:val="28"/>
          <w:szCs w:val="28"/>
        </w:rPr>
        <w:t>Сохранение здоровья обучающихся школы, занятость их трудовой, досуговой и спортивно-экологической, пожарно-прикладной деятельностью в период летних каникул;</w:t>
      </w:r>
    </w:p>
    <w:p w:rsidR="002E23CC" w:rsidRPr="00C9361B" w:rsidRDefault="002E23CC" w:rsidP="002E23CC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361B">
        <w:rPr>
          <w:rFonts w:ascii="Times New Roman" w:eastAsia="Calibri" w:hAnsi="Times New Roman" w:cs="Times New Roman"/>
          <w:sz w:val="28"/>
          <w:szCs w:val="28"/>
        </w:rPr>
        <w:t>Воспитание гражданских, нравственных, патриотических качеств, чувств и любви к Родине на основе изучения героических страниц прошлого нашего народа;</w:t>
      </w:r>
    </w:p>
    <w:p w:rsidR="002E23CC" w:rsidRPr="00C9361B" w:rsidRDefault="002E23CC" w:rsidP="002E23CC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361B">
        <w:rPr>
          <w:rFonts w:ascii="Times New Roman" w:eastAsia="Calibri" w:hAnsi="Times New Roman" w:cs="Times New Roman"/>
          <w:sz w:val="28"/>
          <w:szCs w:val="28"/>
        </w:rPr>
        <w:t>Развитие творческого мышления,  необходимого для практической деятельности, познания, ориентации в окружающем мире;</w:t>
      </w:r>
    </w:p>
    <w:p w:rsidR="002E23CC" w:rsidRPr="00C9361B" w:rsidRDefault="002E23CC" w:rsidP="002E23CC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361B">
        <w:rPr>
          <w:rFonts w:ascii="Times New Roman" w:eastAsia="Calibri" w:hAnsi="Times New Roman" w:cs="Times New Roman"/>
          <w:sz w:val="28"/>
          <w:szCs w:val="28"/>
        </w:rPr>
        <w:t>Создание системы физического оздоровления детей для осмысленного отношения каждого к своему здоровью и приобщение их к социально-значимой  деятельности, обучение ребят правилам пожарной безопасности, пропаганда мер противопожарной безопасности;</w:t>
      </w:r>
    </w:p>
    <w:p w:rsidR="002E23CC" w:rsidRPr="00C9361B" w:rsidRDefault="002E23CC" w:rsidP="002E23CC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361B">
        <w:rPr>
          <w:rFonts w:ascii="Times New Roman" w:eastAsia="Calibri" w:hAnsi="Times New Roman" w:cs="Times New Roman"/>
          <w:sz w:val="28"/>
          <w:szCs w:val="28"/>
        </w:rPr>
        <w:t>Формировать у ребят навыки общения и толерантности.</w:t>
      </w:r>
    </w:p>
    <w:p w:rsidR="002E23CC" w:rsidRPr="00C9361B" w:rsidRDefault="002E23CC" w:rsidP="002E23CC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361B">
        <w:rPr>
          <w:rFonts w:ascii="Times New Roman" w:eastAsia="Calibri" w:hAnsi="Times New Roman" w:cs="Times New Roman"/>
          <w:sz w:val="28"/>
          <w:szCs w:val="28"/>
        </w:rPr>
        <w:t>Профилактика асоциального поведения обучающихся.</w:t>
      </w:r>
    </w:p>
    <w:p w:rsidR="002E23CC" w:rsidRPr="00C9361B" w:rsidRDefault="00102684" w:rsidP="001026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3CC"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реализована мотивация к собственному развитию, участию в собственной деятельности, проявление социальной инициативы; </w:t>
      </w:r>
    </w:p>
    <w:p w:rsidR="002E23CC" w:rsidRPr="00C9361B" w:rsidRDefault="00102684" w:rsidP="001026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3CC"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развита индивидуальная, личная культура, приобщение к здоровому образу жизни; </w:t>
      </w:r>
    </w:p>
    <w:p w:rsidR="002E23CC" w:rsidRPr="00C9361B" w:rsidRDefault="00102684" w:rsidP="001026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3CC"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развиты коммуникативные, познавательные, творческие способности, умение работать в коллективе; </w:t>
      </w:r>
    </w:p>
    <w:p w:rsidR="002E23CC" w:rsidRPr="00C9361B" w:rsidRDefault="00102684" w:rsidP="0010268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="002E23CC" w:rsidRPr="00C9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создана мотивация на активную жизненную позицию в формировании здорового образа жизни и получении конкретного результата от своей деятельности. </w:t>
      </w:r>
    </w:p>
    <w:tbl>
      <w:tblPr>
        <w:tblW w:w="9674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97"/>
        <w:gridCol w:w="3983"/>
        <w:gridCol w:w="69"/>
        <w:gridCol w:w="3194"/>
      </w:tblGrid>
      <w:tr w:rsidR="002E23CC" w:rsidRPr="005207C7" w:rsidTr="00263322">
        <w:trPr>
          <w:cantSplit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Сохранение и укрепление здоровья </w:t>
            </w:r>
            <w:proofErr w:type="gramStart"/>
            <w:r w:rsidRPr="00520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2E23CC" w:rsidRPr="005207C7" w:rsidTr="00263322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Методы</w:t>
            </w:r>
          </w:p>
        </w:tc>
      </w:tr>
      <w:tr w:rsidR="002E23CC" w:rsidRPr="005207C7" w:rsidTr="00263322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укрепление здоровья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Сбалансированное питание.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спортивно – массовых мероприятиях.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целостного здоровья детей и подростков.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детей, получивших оздоровительный эффект от предоставленных медицинских услуг.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индивидуального здоровья детей и подростков.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питания.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травм.</w:t>
            </w:r>
          </w:p>
        </w:tc>
      </w:tr>
      <w:tr w:rsidR="002E23CC" w:rsidRPr="005207C7" w:rsidTr="00263322">
        <w:trPr>
          <w:cantSplit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коммуникативных компетенций и толерантности</w:t>
            </w:r>
          </w:p>
        </w:tc>
      </w:tr>
      <w:tr w:rsidR="002E23CC" w:rsidRPr="005207C7" w:rsidTr="00263322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практических умений и навыков эффективной коммуникации, </w:t>
            </w: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самоконтроля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слушать и  слышать собеседника (толерантность).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Бесконфликтное общение.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психологической защиты, самоконтроля.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Самооценка.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Коммуникабельность.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ценностных ориентаций.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устойчивость.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мотивации на познавательную деятельность.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конфликтов.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– психологическое </w:t>
            </w: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консультирование.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игры, индивидуальные занятия, часы общения.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органов детского самоуправления.</w:t>
            </w:r>
          </w:p>
        </w:tc>
      </w:tr>
      <w:tr w:rsidR="002E23CC" w:rsidRPr="005207C7" w:rsidTr="00263322">
        <w:trPr>
          <w:cantSplit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CC" w:rsidRPr="005207C7" w:rsidRDefault="002E23CC" w:rsidP="00D13C7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Формирование социально-активной личности</w:t>
            </w:r>
          </w:p>
        </w:tc>
      </w:tr>
      <w:tr w:rsidR="002E23CC" w:rsidRPr="005207C7" w:rsidTr="00263322">
        <w:trPr>
          <w:trHeight w:val="5628"/>
          <w:jc w:val="center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творческих  способностей ребенка.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самосознание детей и подростков разных категорий.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услуг системы дополнительного образования потребностям и интересам детей.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заинтересованность (% участия) детей и подростков в организации и проведении КТД.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социально-значимых проектов.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выставка детских, творческих работ.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самообслуживания</w:t>
            </w:r>
          </w:p>
          <w:p w:rsidR="002E23CC" w:rsidRPr="005207C7" w:rsidRDefault="001F1294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  <w:r w:rsidR="002E23CC"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 популярности творческих мероприятий, клубов, студий.</w:t>
            </w:r>
          </w:p>
        </w:tc>
      </w:tr>
      <w:tr w:rsidR="002E23CC" w:rsidRPr="005207C7" w:rsidTr="00263322">
        <w:trPr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CC" w:rsidRPr="005207C7" w:rsidRDefault="002E23CC" w:rsidP="0026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Профилактика правонарушений и подростковой агрессии </w:t>
            </w:r>
          </w:p>
        </w:tc>
      </w:tr>
      <w:tr w:rsidR="002E23CC" w:rsidRPr="005207C7" w:rsidTr="00263322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работы по профилактике </w:t>
            </w:r>
            <w:proofErr w:type="spellStart"/>
            <w:proofErr w:type="gramStart"/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асоциального поведения обучающихся.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конфликтных ситуаций.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(наличие или отсутствие фактов)</w:t>
            </w:r>
          </w:p>
        </w:tc>
      </w:tr>
      <w:tr w:rsidR="002E23CC" w:rsidRPr="005207C7" w:rsidTr="00263322">
        <w:trPr>
          <w:trHeight w:val="7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содержание профилактической работы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плана работы по профилактике правонарушений и снижению асоциального поведения детей и подростков.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реализация индивидуальных траекторий развития и воспитания детей </w:t>
            </w: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учетных категорий.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программ-тренингов активной психологической защиты для подростков.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культуры ЗОЖ.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Качество содержания плана мероприятий,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социально-педагогических программ индивидуального сопровождения детей и </w:t>
            </w: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тренингов.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 уровня развития социальной активности личности.</w:t>
            </w:r>
          </w:p>
          <w:p w:rsidR="002E23CC" w:rsidRPr="005207C7" w:rsidRDefault="002E23CC" w:rsidP="00D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уровня и качества проведения мероприятий, направленных на формирование ценности ЗБОЖ.</w:t>
            </w:r>
          </w:p>
        </w:tc>
      </w:tr>
    </w:tbl>
    <w:p w:rsidR="00702A7B" w:rsidRDefault="00702A7B" w:rsidP="004169D6">
      <w:pPr>
        <w:shd w:val="clear" w:color="auto" w:fill="FFFFFF"/>
        <w:spacing w:before="280" w:after="0" w:line="240" w:lineRule="auto"/>
        <w:ind w:left="6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E23CC" w:rsidRDefault="002E23CC" w:rsidP="004169D6">
      <w:pPr>
        <w:shd w:val="clear" w:color="auto" w:fill="FFFFFF"/>
        <w:spacing w:before="280" w:after="0" w:line="240" w:lineRule="auto"/>
        <w:ind w:left="6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169D6" w:rsidRPr="005207C7" w:rsidRDefault="004169D6" w:rsidP="00416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литературы.</w:t>
      </w:r>
    </w:p>
    <w:p w:rsidR="004169D6" w:rsidRPr="005207C7" w:rsidRDefault="004169D6" w:rsidP="004169D6">
      <w:p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9D6" w:rsidRPr="004169D6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proofErr w:type="spellStart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 Педагогика сотрудничества. М., </w:t>
      </w:r>
      <w:r w:rsidR="00102684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4169D6" w:rsidRPr="004169D6" w:rsidRDefault="004169D6" w:rsidP="004169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работать вместе. Программы деятельности детских и под</w:t>
      </w:r>
      <w:r w:rsidR="0010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ростковых организаций. М., 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</w:p>
    <w:p w:rsidR="004169D6" w:rsidRPr="004169D6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proofErr w:type="gramStart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 Диагностика и прогнозирование воспитательного процесса. П., 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4169D6" w:rsidRPr="004169D6" w:rsidRDefault="004169D6" w:rsidP="004169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Гузенко А.П. Как сделать отдых детей незабываемым праздником. 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 Учитель, 2015</w:t>
      </w:r>
    </w:p>
    <w:p w:rsidR="004169D6" w:rsidRPr="004169D6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proofErr w:type="spellStart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КаленицТ.Н</w:t>
      </w:r>
      <w:proofErr w:type="spellEnd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Кейлина</w:t>
      </w:r>
      <w:proofErr w:type="spellEnd"/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Внеклассная и вне</w:t>
      </w:r>
      <w:r w:rsidRPr="004169D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школьная работа с учащимися. М.,: Просвещение, 19</w:t>
      </w:r>
      <w:r w:rsidR="006B2CB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97</w:t>
      </w:r>
    </w:p>
    <w:p w:rsidR="004169D6" w:rsidRPr="005207C7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Караковский</w:t>
      </w:r>
      <w:proofErr w:type="spellEnd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Стать человеком. Общечеловеческие ценности — основа     целостного учебно-вос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питательного процесса. М., 1999</w:t>
      </w:r>
    </w:p>
    <w:p w:rsidR="004169D6" w:rsidRPr="004169D6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41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Шмаков С.А. Игры-шутки, игры-минутки. М., 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</w:p>
    <w:p w:rsidR="004169D6" w:rsidRPr="005207C7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Шмаков С.А., </w:t>
      </w:r>
      <w:proofErr w:type="spellStart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Безродова</w:t>
      </w:r>
      <w:proofErr w:type="spellEnd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От игры к самовоспитанию. Сборник игр. М.; Новая школа. 1993.</w:t>
      </w:r>
    </w:p>
    <w:p w:rsidR="004169D6" w:rsidRPr="005207C7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 С.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Ее величество— игра. М., 2002</w:t>
      </w:r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9D6" w:rsidRPr="005207C7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proofErr w:type="spellStart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Шуркова</w:t>
      </w:r>
      <w:proofErr w:type="spellEnd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Н.Е., </w:t>
      </w:r>
      <w:proofErr w:type="spellStart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ПитюковВ.Ю</w:t>
      </w:r>
      <w:proofErr w:type="spellEnd"/>
      <w:r w:rsidRPr="005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др. Новые технологии воспитательного процесса. М., </w:t>
      </w:r>
      <w:r w:rsidR="006B2CB3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4169D6" w:rsidRPr="005207C7" w:rsidRDefault="004169D6" w:rsidP="004169D6">
      <w:pPr>
        <w:widowControl w:val="0"/>
        <w:numPr>
          <w:ilvl w:val="0"/>
          <w:numId w:val="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5207C7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Организация  летнего отды</w:t>
      </w:r>
      <w:r w:rsidR="006B2CB3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ха детей и подростков. М., 2015</w:t>
      </w:r>
    </w:p>
    <w:p w:rsidR="004169D6" w:rsidRPr="005207C7" w:rsidRDefault="004169D6" w:rsidP="004169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9D6" w:rsidRDefault="004169D6" w:rsidP="00702A7B">
      <w:pPr>
        <w:shd w:val="clear" w:color="auto" w:fill="FFFFFF"/>
        <w:spacing w:before="2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169D6" w:rsidRPr="00702A7B" w:rsidRDefault="004169D6" w:rsidP="00702A7B">
      <w:pPr>
        <w:shd w:val="clear" w:color="auto" w:fill="FFFFFF"/>
        <w:spacing w:before="280" w:after="0" w:line="240" w:lineRule="auto"/>
        <w:ind w:firstLine="720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02684" w:rsidRDefault="00102684" w:rsidP="005915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915E7" w:rsidRDefault="005915E7" w:rsidP="005915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3130" w:rsidRDefault="00483130" w:rsidP="00421C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E6975" w:rsidRDefault="00702A7B" w:rsidP="002E69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2A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E697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План-сетка</w:t>
      </w:r>
    </w:p>
    <w:p w:rsidR="002E6975" w:rsidRDefault="002E6975" w:rsidP="002E69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детского трудового лагеря с дневным пребыванием  «Юность»</w:t>
      </w:r>
    </w:p>
    <w:p w:rsidR="002E6975" w:rsidRDefault="00F678FF" w:rsidP="002E69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 период  с 06.06.2022 г.  по 14.06.2022</w:t>
      </w:r>
      <w:r w:rsidR="002E697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г.)</w:t>
      </w:r>
    </w:p>
    <w:tbl>
      <w:tblPr>
        <w:tblpPr w:leftFromText="180" w:rightFromText="180" w:bottomFromText="160" w:vertAnchor="text" w:horzAnchor="margin" w:tblpXSpec="center" w:tblpY="587"/>
        <w:tblW w:w="9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4736"/>
        <w:gridCol w:w="2034"/>
      </w:tblGrid>
      <w:tr w:rsidR="002E6975" w:rsidTr="004C1DD5">
        <w:trPr>
          <w:trHeight w:val="323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E6975" w:rsidTr="004C1DD5">
        <w:trPr>
          <w:trHeight w:val="2747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975" w:rsidRDefault="002E6975">
            <w:pPr>
              <w:spacing w:after="0" w:line="240" w:lineRule="auto"/>
              <w:rPr>
                <w:rFonts w:ascii="Helvetica" w:eastAsia="Times New Roman" w:hAnsi="Helvetic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«Мы рады встрече с вами!»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рады встрече с вами!»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Открытие лагеря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Организационный день, инструктаж по ТБ, ОБЖ, ПДД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правил и условий совместной деятельности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 учебными программами, с планом работы лагеря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E6975" w:rsidTr="004C1DD5">
        <w:trPr>
          <w:trHeight w:val="804"/>
        </w:trPr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  <w:p w:rsidR="002E6975" w:rsidRDefault="002E6975" w:rsidP="00F6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F67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Профориентация»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-Утренняя зарядка</w:t>
            </w:r>
          </w:p>
          <w:p w:rsidR="002E6975" w:rsidRDefault="002E6975">
            <w:pPr>
              <w:pStyle w:val="a3"/>
              <w:shd w:val="clear" w:color="auto" w:fill="F5F5F5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-Работа на пришкольном участке и в помещении.</w:t>
            </w:r>
          </w:p>
          <w:p w:rsidR="002E6975" w:rsidRDefault="002E6975" w:rsidP="00F678FF">
            <w:pPr>
              <w:pStyle w:val="a3"/>
              <w:shd w:val="clear" w:color="auto" w:fill="F5F5F5"/>
              <w:spacing w:before="0" w:beforeAutospacing="0" w:after="0" w:afterAutospacing="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F678FF">
              <w:rPr>
                <w:color w:val="000000"/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975" w:rsidTr="004C1DD5">
        <w:trPr>
          <w:trHeight w:val="288"/>
        </w:trPr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«Да здравствует ЗОЖ!»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-Утренняя зарядка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Уход за клумбами</w:t>
            </w:r>
          </w:p>
          <w:p w:rsidR="002E6975" w:rsidRDefault="002E69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-Лекторий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«О вреде наркотиков, курения, употребления алкоголя»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-Шахматн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шашечный турнир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E6975" w:rsidTr="004C1DD5">
        <w:trPr>
          <w:trHeight w:val="299"/>
        </w:trPr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«Я патриот»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Утренняя зарядка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-Пересадка комнатных растений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-Викторина «России славные сыны»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 на патриотическую тему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975" w:rsidTr="004C1DD5">
        <w:trPr>
          <w:trHeight w:val="1327"/>
        </w:trPr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«Знай и соблюдай ПДД!»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-Утренняя зарядка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 на пришкольном участке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-Беседа «Подросток и дорога»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-Конкурс- игра «Дорожный лабиринт»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E6975" w:rsidTr="004C1DD5">
        <w:trPr>
          <w:trHeight w:val="562"/>
        </w:trPr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«День родного края»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Утренняя зарядка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Уход за клумбами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«По страницам Красной Книги Республики</w:t>
            </w:r>
            <w:r w:rsidR="00F678FF">
              <w:rPr>
                <w:rFonts w:ascii="Times New Roman" w:hAnsi="Times New Roman" w:cs="Times New Roman"/>
                <w:sz w:val="28"/>
                <w:szCs w:val="28"/>
              </w:rPr>
              <w:t xml:space="preserve">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975" w:rsidTr="004C1DD5">
        <w:trPr>
          <w:trHeight w:val="581"/>
        </w:trPr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день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«Спорт! Спорт! Спорт!»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Утренняя зарядка</w:t>
            </w:r>
          </w:p>
          <w:p w:rsidR="002E6975" w:rsidRDefault="002E6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Уборка классных комнат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Лекторий «Секреты долголетия»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Малая спартакиада</w:t>
            </w:r>
          </w:p>
          <w:p w:rsidR="002E6975" w:rsidRDefault="002E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Первенство лагеря по различным видам   спорта. 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E6975" w:rsidRDefault="002E6975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лагеря,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E6975" w:rsidRDefault="002E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3130" w:rsidRDefault="00483130" w:rsidP="002E697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2A7B" w:rsidRPr="00263322" w:rsidRDefault="00702A7B" w:rsidP="00263322">
      <w:pPr>
        <w:shd w:val="clear" w:color="auto" w:fill="FFFFFF"/>
        <w:spacing w:before="280" w:after="0" w:line="240" w:lineRule="auto"/>
        <w:jc w:val="both"/>
        <w:rPr>
          <w:rFonts w:eastAsia="Times New Roman" w:cs="Times New Roman"/>
          <w:color w:val="212121"/>
          <w:sz w:val="28"/>
          <w:szCs w:val="28"/>
          <w:lang w:eastAsia="ru-RU"/>
        </w:rPr>
      </w:pPr>
    </w:p>
    <w:p w:rsidR="00702A7B" w:rsidRPr="00702A7B" w:rsidRDefault="00702A7B" w:rsidP="00702A7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21CB9" w:rsidRDefault="00421CB9" w:rsidP="00421CB9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3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Режим работы летнего трудового лагеря:</w:t>
      </w:r>
    </w:p>
    <w:p w:rsidR="00263322" w:rsidRPr="00263322" w:rsidRDefault="00263322" w:rsidP="00421CB9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08.00 – 8.3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     Сбор детей 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08.30 – 08.45  Утренняя зарядка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09.00 – 9.30   Завтрак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10.00 – 12. 00 Работа по плану отрядов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12.00 – 13.00  Прогулка, развлечения на свежем воздухе     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13.00 – 13.30  Обед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13.300 – 14.0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 </w:t>
      </w: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Свободное время</w:t>
      </w:r>
    </w:p>
    <w:p w:rsidR="00421CB9" w:rsidRPr="00930EC8" w:rsidRDefault="00421CB9" w:rsidP="00421CB9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0E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14.00 –   Уход домой </w:t>
      </w:r>
    </w:p>
    <w:p w:rsidR="00702A7B" w:rsidRPr="00702A7B" w:rsidRDefault="00702A7B" w:rsidP="00702A7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p w:rsidR="00702A7B" w:rsidRPr="00702A7B" w:rsidRDefault="00702A7B" w:rsidP="00702A7B">
      <w:pPr>
        <w:shd w:val="clear" w:color="auto" w:fill="FFFFFF"/>
        <w:spacing w:after="0" w:line="240" w:lineRule="auto"/>
        <w:ind w:right="360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702A7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83130" w:rsidRDefault="00483130"/>
    <w:p w:rsidR="00483130" w:rsidRPr="00483130" w:rsidRDefault="00483130" w:rsidP="00483130"/>
    <w:p w:rsidR="00483130" w:rsidRPr="00702A7B" w:rsidRDefault="00483130" w:rsidP="0048313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702A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sectPr w:rsidR="00483130" w:rsidRPr="00702A7B" w:rsidSect="0078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CB3"/>
    <w:multiLevelType w:val="hybridMultilevel"/>
    <w:tmpl w:val="A472422C"/>
    <w:lvl w:ilvl="0" w:tplc="54269C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23F0"/>
    <w:multiLevelType w:val="multilevel"/>
    <w:tmpl w:val="AA02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6092F"/>
    <w:multiLevelType w:val="multilevel"/>
    <w:tmpl w:val="B35C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406440"/>
    <w:multiLevelType w:val="hybridMultilevel"/>
    <w:tmpl w:val="E7E600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4728C"/>
    <w:multiLevelType w:val="hybridMultilevel"/>
    <w:tmpl w:val="C338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42C8C"/>
    <w:multiLevelType w:val="hybridMultilevel"/>
    <w:tmpl w:val="0972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24776"/>
    <w:multiLevelType w:val="hybridMultilevel"/>
    <w:tmpl w:val="552E4E7E"/>
    <w:lvl w:ilvl="0" w:tplc="FE7684A2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9C4030"/>
    <w:multiLevelType w:val="multilevel"/>
    <w:tmpl w:val="72B0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2471C9"/>
    <w:multiLevelType w:val="hybridMultilevel"/>
    <w:tmpl w:val="DC14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F09B0"/>
    <w:multiLevelType w:val="multilevel"/>
    <w:tmpl w:val="BE40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046C04"/>
    <w:multiLevelType w:val="multilevel"/>
    <w:tmpl w:val="323C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ED4"/>
    <w:rsid w:val="00102684"/>
    <w:rsid w:val="00106D88"/>
    <w:rsid w:val="00183B0D"/>
    <w:rsid w:val="001D3955"/>
    <w:rsid w:val="001F1294"/>
    <w:rsid w:val="00263322"/>
    <w:rsid w:val="002C1D30"/>
    <w:rsid w:val="002E23CC"/>
    <w:rsid w:val="002E6975"/>
    <w:rsid w:val="003A1EB8"/>
    <w:rsid w:val="003E1B64"/>
    <w:rsid w:val="004169D6"/>
    <w:rsid w:val="00421CB9"/>
    <w:rsid w:val="00483130"/>
    <w:rsid w:val="004C1DD5"/>
    <w:rsid w:val="004D7752"/>
    <w:rsid w:val="00526054"/>
    <w:rsid w:val="00526B75"/>
    <w:rsid w:val="005318F0"/>
    <w:rsid w:val="005515DA"/>
    <w:rsid w:val="0057384F"/>
    <w:rsid w:val="005915E7"/>
    <w:rsid w:val="005B3D38"/>
    <w:rsid w:val="005E2375"/>
    <w:rsid w:val="00603776"/>
    <w:rsid w:val="0061419D"/>
    <w:rsid w:val="00675A37"/>
    <w:rsid w:val="0068672F"/>
    <w:rsid w:val="006B2CB3"/>
    <w:rsid w:val="00702A7B"/>
    <w:rsid w:val="007202E7"/>
    <w:rsid w:val="007811EE"/>
    <w:rsid w:val="00782459"/>
    <w:rsid w:val="00783869"/>
    <w:rsid w:val="007A1FB3"/>
    <w:rsid w:val="007E3337"/>
    <w:rsid w:val="00820D40"/>
    <w:rsid w:val="008E122D"/>
    <w:rsid w:val="00954A78"/>
    <w:rsid w:val="00A23F31"/>
    <w:rsid w:val="00A677FB"/>
    <w:rsid w:val="00AB6A03"/>
    <w:rsid w:val="00AC1FCB"/>
    <w:rsid w:val="00AD4DBD"/>
    <w:rsid w:val="00B5715E"/>
    <w:rsid w:val="00BF0460"/>
    <w:rsid w:val="00C367FC"/>
    <w:rsid w:val="00CB6CAF"/>
    <w:rsid w:val="00CE21EB"/>
    <w:rsid w:val="00CE7FEE"/>
    <w:rsid w:val="00D13C76"/>
    <w:rsid w:val="00D145E3"/>
    <w:rsid w:val="00D435C7"/>
    <w:rsid w:val="00D7055F"/>
    <w:rsid w:val="00D838D6"/>
    <w:rsid w:val="00D85ED4"/>
    <w:rsid w:val="00DB5CC6"/>
    <w:rsid w:val="00E2208A"/>
    <w:rsid w:val="00E72A7A"/>
    <w:rsid w:val="00E91E3E"/>
    <w:rsid w:val="00EA6253"/>
    <w:rsid w:val="00F30052"/>
    <w:rsid w:val="00F454C6"/>
    <w:rsid w:val="00F678FF"/>
    <w:rsid w:val="00F9369B"/>
    <w:rsid w:val="00FA36C4"/>
    <w:rsid w:val="00FC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2A7B"/>
  </w:style>
  <w:style w:type="paragraph" w:styleId="a3">
    <w:name w:val="Normal (Web)"/>
    <w:aliases w:val="Обычный (Web)"/>
    <w:basedOn w:val="a"/>
    <w:uiPriority w:val="99"/>
    <w:unhideWhenUsed/>
    <w:rsid w:val="0070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A7B"/>
    <w:rPr>
      <w:b/>
      <w:bCs/>
    </w:rPr>
  </w:style>
  <w:style w:type="character" w:styleId="a5">
    <w:name w:val="Emphasis"/>
    <w:basedOn w:val="a0"/>
    <w:uiPriority w:val="20"/>
    <w:qFormat/>
    <w:rsid w:val="00702A7B"/>
    <w:rPr>
      <w:i/>
      <w:iCs/>
    </w:rPr>
  </w:style>
  <w:style w:type="paragraph" w:customStyle="1" w:styleId="10">
    <w:name w:val="Без интервала1"/>
    <w:rsid w:val="00702A7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">
    <w:name w:val="Основной текст1"/>
    <w:basedOn w:val="a"/>
    <w:rsid w:val="00C367FC"/>
    <w:pPr>
      <w:widowControl w:val="0"/>
      <w:shd w:val="clear" w:color="auto" w:fill="FFFFFF"/>
      <w:suppressAutoHyphens/>
      <w:spacing w:before="300" w:after="0" w:line="235" w:lineRule="exact"/>
      <w:jc w:val="both"/>
    </w:pPr>
    <w:rPr>
      <w:rFonts w:ascii="Arial Unicode MS" w:eastAsia="Arial Unicode MS" w:hAnsi="Arial Unicode MS" w:cs="Arial Unicode MS"/>
      <w:spacing w:val="1"/>
      <w:sz w:val="17"/>
      <w:szCs w:val="17"/>
      <w:lang w:eastAsia="ru-RU"/>
    </w:rPr>
  </w:style>
  <w:style w:type="paragraph" w:customStyle="1" w:styleId="a6">
    <w:name w:val="Содержимое таблицы"/>
    <w:basedOn w:val="a"/>
    <w:rsid w:val="00421CB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421CB9"/>
    <w:pPr>
      <w:ind w:left="720"/>
      <w:contextualSpacing/>
    </w:pPr>
  </w:style>
  <w:style w:type="character" w:customStyle="1" w:styleId="apple-converted-space">
    <w:name w:val="apple-converted-space"/>
    <w:basedOn w:val="a0"/>
    <w:rsid w:val="002E2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2022-06-02T04:54:00Z</cp:lastPrinted>
  <dcterms:created xsi:type="dcterms:W3CDTF">2021-05-30T05:35:00Z</dcterms:created>
  <dcterms:modified xsi:type="dcterms:W3CDTF">2022-06-02T05:02:00Z</dcterms:modified>
</cp:coreProperties>
</file>